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EA292" w14:textId="644F4C9A" w:rsidR="008A551F" w:rsidRDefault="003A0F20" w:rsidP="008A551F">
      <w:pPr>
        <w:jc w:val="center"/>
        <w:rPr>
          <w:b/>
          <w:color w:val="000000" w:themeColor="text1"/>
        </w:rPr>
      </w:pPr>
      <w:r>
        <w:rPr>
          <w:b/>
          <w:noProof/>
          <w:color w:val="000000" w:themeColor="text1"/>
        </w:rPr>
        <w:drawing>
          <wp:inline distT="0" distB="0" distL="0" distR="0" wp14:anchorId="513AA6C8" wp14:editId="20FF3300">
            <wp:extent cx="2959100" cy="130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FF Awards 50th Logo cropped.psd"/>
                    <pic:cNvPicPr/>
                  </pic:nvPicPr>
                  <pic:blipFill>
                    <a:blip r:embed="rId7">
                      <a:extLst>
                        <a:ext uri="{28A0092B-C50C-407E-A947-70E740481C1C}">
                          <a14:useLocalDpi xmlns:a14="http://schemas.microsoft.com/office/drawing/2010/main" val="0"/>
                        </a:ext>
                      </a:extLst>
                    </a:blip>
                    <a:stretch>
                      <a:fillRect/>
                    </a:stretch>
                  </pic:blipFill>
                  <pic:spPr>
                    <a:xfrm>
                      <a:off x="0" y="0"/>
                      <a:ext cx="2959100" cy="1308100"/>
                    </a:xfrm>
                    <a:prstGeom prst="rect">
                      <a:avLst/>
                    </a:prstGeom>
                  </pic:spPr>
                </pic:pic>
              </a:graphicData>
            </a:graphic>
          </wp:inline>
        </w:drawing>
      </w:r>
    </w:p>
    <w:p w14:paraId="05829F43" w14:textId="77777777" w:rsidR="008A551F" w:rsidRDefault="008A551F" w:rsidP="008A551F">
      <w:pPr>
        <w:jc w:val="center"/>
        <w:rPr>
          <w:b/>
          <w:color w:val="000000" w:themeColor="text1"/>
        </w:rPr>
      </w:pPr>
    </w:p>
    <w:p w14:paraId="4B39F073" w14:textId="7B010A32" w:rsidR="00E92AA0" w:rsidRDefault="00E92AA0" w:rsidP="00E92AA0">
      <w:pPr>
        <w:rPr>
          <w:b/>
          <w:color w:val="000000" w:themeColor="text1"/>
        </w:rPr>
      </w:pPr>
    </w:p>
    <w:p w14:paraId="2A52183E" w14:textId="77777777" w:rsidR="00442184" w:rsidRDefault="00442184" w:rsidP="00442184">
      <w:pPr>
        <w:ind w:firstLine="720"/>
        <w:jc w:val="right"/>
        <w:rPr>
          <w:b/>
          <w:u w:val="single"/>
        </w:rPr>
      </w:pPr>
      <w:r>
        <w:rPr>
          <w:b/>
          <w:u w:val="single"/>
        </w:rPr>
        <w:t>FOR IMMEDIATE RELEASE</w:t>
      </w:r>
    </w:p>
    <w:p w14:paraId="2A78BDDE" w14:textId="77777777" w:rsidR="00442184" w:rsidRDefault="00442184" w:rsidP="00442184">
      <w:pPr>
        <w:ind w:firstLine="720"/>
        <w:jc w:val="right"/>
      </w:pPr>
      <w:r>
        <w:t>Press Contact: Jeffrey Marks—Media Chair</w:t>
      </w:r>
    </w:p>
    <w:p w14:paraId="7518C217" w14:textId="1742B7F7" w:rsidR="00442184" w:rsidRDefault="00442184" w:rsidP="00442184">
      <w:pPr>
        <w:ind w:firstLine="720"/>
        <w:jc w:val="right"/>
      </w:pPr>
      <w:r>
        <w:t xml:space="preserve">312.606.0400 | </w:t>
      </w:r>
      <w:hyperlink r:id="rId8" w:history="1">
        <w:r w:rsidRPr="00286AE9">
          <w:rPr>
            <w:rStyle w:val="Hyperlink"/>
          </w:rPr>
          <w:t>media@jeffawards.org</w:t>
        </w:r>
      </w:hyperlink>
    </w:p>
    <w:p w14:paraId="71F116EC" w14:textId="49095831" w:rsidR="00442184" w:rsidRDefault="00442184" w:rsidP="00E92AA0">
      <w:pPr>
        <w:rPr>
          <w:b/>
          <w:color w:val="000000" w:themeColor="text1"/>
        </w:rPr>
      </w:pPr>
    </w:p>
    <w:p w14:paraId="06891E68" w14:textId="77777777" w:rsidR="00442184" w:rsidRDefault="00442184" w:rsidP="00E92AA0">
      <w:pPr>
        <w:rPr>
          <w:b/>
          <w:color w:val="000000" w:themeColor="text1"/>
        </w:rPr>
      </w:pPr>
    </w:p>
    <w:p w14:paraId="6C5375AB" w14:textId="3D734AB4" w:rsidR="00E92AA0" w:rsidRDefault="00E92AA0" w:rsidP="00E92AA0">
      <w:pPr>
        <w:jc w:val="center"/>
        <w:rPr>
          <w:b/>
          <w:color w:val="000000" w:themeColor="text1"/>
        </w:rPr>
      </w:pPr>
      <w:r w:rsidRPr="00E92AA0">
        <w:rPr>
          <w:b/>
          <w:color w:val="000000" w:themeColor="text1"/>
        </w:rPr>
        <w:t xml:space="preserve">American Blues Theater </w:t>
      </w:r>
      <w:r>
        <w:rPr>
          <w:b/>
          <w:color w:val="000000" w:themeColor="text1"/>
        </w:rPr>
        <w:t>and</w:t>
      </w:r>
      <w:r w:rsidRPr="00E92AA0">
        <w:rPr>
          <w:b/>
          <w:color w:val="000000" w:themeColor="text1"/>
        </w:rPr>
        <w:t xml:space="preserve"> Goodman Theatre </w:t>
      </w:r>
      <w:r w:rsidR="005E0C19">
        <w:rPr>
          <w:b/>
          <w:color w:val="000000" w:themeColor="text1"/>
        </w:rPr>
        <w:t>Lead</w:t>
      </w:r>
      <w:bookmarkStart w:id="0" w:name="_GoBack"/>
      <w:bookmarkEnd w:id="0"/>
      <w:r w:rsidRPr="00E92AA0">
        <w:rPr>
          <w:b/>
          <w:color w:val="000000" w:themeColor="text1"/>
        </w:rPr>
        <w:t xml:space="preserve"> </w:t>
      </w:r>
      <w:r w:rsidR="00267986">
        <w:rPr>
          <w:b/>
          <w:color w:val="000000" w:themeColor="text1"/>
        </w:rPr>
        <w:t>50</w:t>
      </w:r>
      <w:r w:rsidR="00267986" w:rsidRPr="00267986">
        <w:rPr>
          <w:b/>
          <w:color w:val="000000" w:themeColor="text1"/>
          <w:vertAlign w:val="superscript"/>
        </w:rPr>
        <w:t>th</w:t>
      </w:r>
      <w:r w:rsidR="00267986">
        <w:rPr>
          <w:b/>
          <w:color w:val="000000" w:themeColor="text1"/>
        </w:rPr>
        <w:t xml:space="preserve"> Annual Jeff A</w:t>
      </w:r>
      <w:r w:rsidRPr="00E92AA0">
        <w:rPr>
          <w:b/>
          <w:color w:val="000000" w:themeColor="text1"/>
        </w:rPr>
        <w:t>wards</w:t>
      </w:r>
    </w:p>
    <w:p w14:paraId="5D2C3BBD" w14:textId="77777777" w:rsidR="00267986" w:rsidRDefault="00267986" w:rsidP="00E92AA0">
      <w:pPr>
        <w:jc w:val="center"/>
        <w:rPr>
          <w:b/>
          <w:color w:val="000000" w:themeColor="text1"/>
        </w:rPr>
      </w:pPr>
    </w:p>
    <w:p w14:paraId="72872D48" w14:textId="5D8EE338" w:rsidR="00267986" w:rsidRPr="00E92AA0" w:rsidRDefault="00267986" w:rsidP="00E92AA0">
      <w:pPr>
        <w:jc w:val="center"/>
        <w:rPr>
          <w:b/>
          <w:color w:val="000000" w:themeColor="text1"/>
        </w:rPr>
      </w:pPr>
      <w:r>
        <w:rPr>
          <w:b/>
          <w:color w:val="000000" w:themeColor="text1"/>
        </w:rPr>
        <w:t>Four Theatres Honored With Special Awards</w:t>
      </w:r>
    </w:p>
    <w:p w14:paraId="58D61615" w14:textId="77777777" w:rsidR="00E92AA0" w:rsidRPr="00E92AA0" w:rsidRDefault="00E92AA0" w:rsidP="00E92AA0">
      <w:pPr>
        <w:rPr>
          <w:b/>
          <w:color w:val="000000" w:themeColor="text1"/>
        </w:rPr>
      </w:pPr>
    </w:p>
    <w:p w14:paraId="281A124D" w14:textId="67DF120D" w:rsidR="00E92AA0" w:rsidRPr="00E92AA0" w:rsidRDefault="00E92AA0" w:rsidP="00E92AA0">
      <w:pPr>
        <w:rPr>
          <w:color w:val="000000" w:themeColor="text1"/>
        </w:rPr>
      </w:pPr>
      <w:r w:rsidRPr="00E92AA0">
        <w:rPr>
          <w:b/>
          <w:color w:val="000000" w:themeColor="text1"/>
        </w:rPr>
        <w:t>Monday October 22, 2018, CHICAGO</w:t>
      </w:r>
      <w:r>
        <w:rPr>
          <w:b/>
          <w:color w:val="000000" w:themeColor="text1"/>
        </w:rPr>
        <w:t xml:space="preserve"> </w:t>
      </w:r>
      <w:r w:rsidRPr="00E92AA0">
        <w:rPr>
          <w:color w:val="000000" w:themeColor="text1"/>
        </w:rPr>
        <w:t>-</w:t>
      </w:r>
      <w:r>
        <w:rPr>
          <w:b/>
          <w:color w:val="000000" w:themeColor="text1"/>
        </w:rPr>
        <w:t xml:space="preserve"> </w:t>
      </w:r>
      <w:r w:rsidRPr="00E92AA0">
        <w:rPr>
          <w:color w:val="000000" w:themeColor="text1"/>
        </w:rPr>
        <w:t xml:space="preserve">The Jeff Awards celebrated their 50th anniversary on Monday October 22, 2018 during a spirited and nostalgic ceremony at Drury Lane Oakbrook.  </w:t>
      </w:r>
      <w:r w:rsidR="00550CB8" w:rsidRPr="00E92AA0">
        <w:rPr>
          <w:color w:val="000000" w:themeColor="text1"/>
        </w:rPr>
        <w:t xml:space="preserve">American Blues Theater’s “Buddy-The Buddy Holly Story” </w:t>
      </w:r>
      <w:r w:rsidR="00550CB8">
        <w:rPr>
          <w:color w:val="000000" w:themeColor="text1"/>
        </w:rPr>
        <w:t>received the most awards</w:t>
      </w:r>
      <w:r w:rsidR="00550CB8" w:rsidRPr="00E92AA0">
        <w:rPr>
          <w:color w:val="000000" w:themeColor="text1"/>
        </w:rPr>
        <w:t xml:space="preserve"> </w:t>
      </w:r>
      <w:r w:rsidR="00550CB8">
        <w:rPr>
          <w:color w:val="000000" w:themeColor="text1"/>
        </w:rPr>
        <w:t>including:</w:t>
      </w:r>
      <w:r w:rsidR="00550CB8" w:rsidRPr="00E92AA0">
        <w:rPr>
          <w:color w:val="000000" w:themeColor="text1"/>
        </w:rPr>
        <w:t xml:space="preserve"> Production </w:t>
      </w:r>
      <w:r w:rsidR="00550CB8">
        <w:rPr>
          <w:color w:val="000000" w:themeColor="text1"/>
        </w:rPr>
        <w:t xml:space="preserve">– </w:t>
      </w:r>
      <w:r w:rsidR="00550CB8" w:rsidRPr="00E92AA0">
        <w:rPr>
          <w:color w:val="000000" w:themeColor="text1"/>
        </w:rPr>
        <w:t>Musical</w:t>
      </w:r>
      <w:r w:rsidR="00550CB8">
        <w:rPr>
          <w:color w:val="000000" w:themeColor="text1"/>
        </w:rPr>
        <w:t xml:space="preserve"> -</w:t>
      </w:r>
      <w:r w:rsidR="00550CB8" w:rsidRPr="00E92AA0">
        <w:rPr>
          <w:color w:val="000000" w:themeColor="text1"/>
        </w:rPr>
        <w:t xml:space="preserve"> Midsize, Director Lili-Anne Brown, </w:t>
      </w:r>
      <w:r w:rsidR="00550CB8">
        <w:rPr>
          <w:color w:val="000000" w:themeColor="text1"/>
        </w:rPr>
        <w:t xml:space="preserve">Principal Performer in a Musical Zachary Stevenson, </w:t>
      </w:r>
      <w:r w:rsidR="00550CB8" w:rsidRPr="00E92AA0">
        <w:rPr>
          <w:color w:val="000000" w:themeColor="text1"/>
        </w:rPr>
        <w:t>Music Director Michael Mahler</w:t>
      </w:r>
      <w:r w:rsidR="00550CB8">
        <w:rPr>
          <w:color w:val="000000" w:themeColor="text1"/>
        </w:rPr>
        <w:t>,</w:t>
      </w:r>
      <w:r w:rsidR="00550CB8" w:rsidRPr="00E92AA0">
        <w:rPr>
          <w:color w:val="000000" w:themeColor="text1"/>
        </w:rPr>
        <w:t xml:space="preserve"> and Ensemble </w:t>
      </w:r>
      <w:r w:rsidR="00550CB8">
        <w:rPr>
          <w:color w:val="000000" w:themeColor="text1"/>
        </w:rPr>
        <w:t xml:space="preserve">- </w:t>
      </w:r>
      <w:r w:rsidR="00550CB8" w:rsidRPr="00E92AA0">
        <w:rPr>
          <w:color w:val="000000" w:themeColor="text1"/>
        </w:rPr>
        <w:t xml:space="preserve">Musical or Revue.  </w:t>
      </w:r>
      <w:r w:rsidRPr="00E92AA0">
        <w:rPr>
          <w:color w:val="000000" w:themeColor="text1"/>
        </w:rPr>
        <w:t xml:space="preserve">Goodman Theatre’s “A View </w:t>
      </w:r>
      <w:r w:rsidR="00ED730A">
        <w:rPr>
          <w:color w:val="000000" w:themeColor="text1"/>
        </w:rPr>
        <w:t>f</w:t>
      </w:r>
      <w:r w:rsidRPr="00E92AA0">
        <w:rPr>
          <w:color w:val="000000" w:themeColor="text1"/>
        </w:rPr>
        <w:t xml:space="preserve">rom </w:t>
      </w:r>
      <w:r w:rsidR="00ED730A">
        <w:rPr>
          <w:color w:val="000000" w:themeColor="text1"/>
        </w:rPr>
        <w:t>t</w:t>
      </w:r>
      <w:r w:rsidRPr="00E92AA0">
        <w:rPr>
          <w:color w:val="000000" w:themeColor="text1"/>
        </w:rPr>
        <w:t xml:space="preserve">he Bridge” received awards for Production </w:t>
      </w:r>
      <w:r w:rsidR="00ED730A">
        <w:rPr>
          <w:color w:val="000000" w:themeColor="text1"/>
        </w:rPr>
        <w:t xml:space="preserve">- </w:t>
      </w:r>
      <w:r w:rsidRPr="00E92AA0">
        <w:rPr>
          <w:color w:val="000000" w:themeColor="text1"/>
        </w:rPr>
        <w:t xml:space="preserve">Play </w:t>
      </w:r>
      <w:r w:rsidR="00ED730A">
        <w:rPr>
          <w:color w:val="000000" w:themeColor="text1"/>
        </w:rPr>
        <w:t xml:space="preserve">- </w:t>
      </w:r>
      <w:r w:rsidRPr="00E92AA0">
        <w:rPr>
          <w:color w:val="000000" w:themeColor="text1"/>
        </w:rPr>
        <w:t xml:space="preserve">Large, and </w:t>
      </w:r>
      <w:r w:rsidR="00ED730A">
        <w:rPr>
          <w:color w:val="000000" w:themeColor="text1"/>
        </w:rPr>
        <w:t>Director</w:t>
      </w:r>
      <w:r w:rsidRPr="00E92AA0">
        <w:rPr>
          <w:color w:val="000000" w:themeColor="text1"/>
        </w:rPr>
        <w:t xml:space="preserve"> Ian </w:t>
      </w:r>
      <w:r>
        <w:rPr>
          <w:color w:val="000000" w:themeColor="text1"/>
        </w:rPr>
        <w:t>v</w:t>
      </w:r>
      <w:r w:rsidRPr="00E92AA0">
        <w:rPr>
          <w:color w:val="000000" w:themeColor="text1"/>
        </w:rPr>
        <w:t>an</w:t>
      </w:r>
      <w:r w:rsidR="00ED730A">
        <w:rPr>
          <w:color w:val="000000" w:themeColor="text1"/>
        </w:rPr>
        <w:t xml:space="preserve"> Hove</w:t>
      </w:r>
      <w:r w:rsidR="00550CB8">
        <w:rPr>
          <w:color w:val="000000" w:themeColor="text1"/>
        </w:rPr>
        <w:t>.</w:t>
      </w:r>
      <w:r w:rsidR="006B249A" w:rsidRPr="00E92AA0">
        <w:rPr>
          <w:color w:val="000000" w:themeColor="text1"/>
        </w:rPr>
        <w:t xml:space="preserve"> </w:t>
      </w:r>
      <w:r w:rsidR="006B249A">
        <w:rPr>
          <w:color w:val="000000" w:themeColor="text1"/>
        </w:rPr>
        <w:t>Goodman</w:t>
      </w:r>
      <w:r w:rsidR="00ED730A">
        <w:rPr>
          <w:color w:val="000000" w:themeColor="text1"/>
        </w:rPr>
        <w:t xml:space="preserve"> was also honored with statues for </w:t>
      </w:r>
      <w:r w:rsidRPr="00E92AA0">
        <w:rPr>
          <w:color w:val="000000" w:themeColor="text1"/>
        </w:rPr>
        <w:t xml:space="preserve">Ensemble </w:t>
      </w:r>
      <w:r w:rsidR="00ED730A">
        <w:rPr>
          <w:color w:val="000000" w:themeColor="text1"/>
        </w:rPr>
        <w:t xml:space="preserve">- </w:t>
      </w:r>
      <w:r w:rsidRPr="00E92AA0">
        <w:rPr>
          <w:color w:val="000000" w:themeColor="text1"/>
        </w:rPr>
        <w:t xml:space="preserve">Play for “The Wolves” and for Ellen Fairey’s New Work “Support Group </w:t>
      </w:r>
      <w:r w:rsidR="00550CB8" w:rsidRPr="00E92AA0">
        <w:rPr>
          <w:color w:val="000000" w:themeColor="text1"/>
        </w:rPr>
        <w:t>for</w:t>
      </w:r>
      <w:r w:rsidRPr="00E92AA0">
        <w:rPr>
          <w:color w:val="000000" w:themeColor="text1"/>
        </w:rPr>
        <w:t xml:space="preserve"> Men”.</w:t>
      </w:r>
    </w:p>
    <w:p w14:paraId="0B3CD251" w14:textId="77777777" w:rsidR="00E92AA0" w:rsidRPr="00E92AA0" w:rsidRDefault="00E92AA0" w:rsidP="00E92AA0">
      <w:pPr>
        <w:rPr>
          <w:color w:val="000000" w:themeColor="text1"/>
        </w:rPr>
      </w:pPr>
    </w:p>
    <w:p w14:paraId="375D25B3" w14:textId="3DFB6C7A" w:rsidR="00E92AA0" w:rsidRPr="00E92AA0" w:rsidRDefault="00E92AA0" w:rsidP="00E92AA0">
      <w:pPr>
        <w:rPr>
          <w:color w:val="000000" w:themeColor="text1"/>
        </w:rPr>
      </w:pPr>
      <w:r w:rsidRPr="00E92AA0">
        <w:rPr>
          <w:color w:val="000000" w:themeColor="text1"/>
        </w:rPr>
        <w:t xml:space="preserve">In the </w:t>
      </w:r>
      <w:r w:rsidR="00ED730A">
        <w:rPr>
          <w:color w:val="000000" w:themeColor="text1"/>
        </w:rPr>
        <w:t>a</w:t>
      </w:r>
      <w:r w:rsidRPr="00E92AA0">
        <w:rPr>
          <w:color w:val="000000" w:themeColor="text1"/>
        </w:rPr>
        <w:t xml:space="preserve">cting categories, awards for Performer in Principal Role </w:t>
      </w:r>
      <w:r w:rsidR="008B71BE">
        <w:rPr>
          <w:color w:val="000000" w:themeColor="text1"/>
        </w:rPr>
        <w:t xml:space="preserve">in a </w:t>
      </w:r>
      <w:r w:rsidRPr="00E92AA0">
        <w:rPr>
          <w:color w:val="000000" w:themeColor="text1"/>
        </w:rPr>
        <w:t xml:space="preserve">Play went to Tara Mallen for Rivendell Theatre Ensemble’s “The Cake” and to Caroline Neff for Victory Garden Theater’s “Lettie”.  Jason Grimm in Marriott Theatre’s “Murder </w:t>
      </w:r>
      <w:r w:rsidR="00832E39">
        <w:rPr>
          <w:color w:val="000000" w:themeColor="text1"/>
        </w:rPr>
        <w:t>f</w:t>
      </w:r>
      <w:r w:rsidRPr="00E92AA0">
        <w:rPr>
          <w:color w:val="000000" w:themeColor="text1"/>
        </w:rPr>
        <w:t>or Two”</w:t>
      </w:r>
      <w:r w:rsidR="00F521A3">
        <w:rPr>
          <w:color w:val="000000" w:themeColor="text1"/>
        </w:rPr>
        <w:t xml:space="preserve"> </w:t>
      </w:r>
      <w:r w:rsidR="006619F2">
        <w:rPr>
          <w:color w:val="000000" w:themeColor="text1"/>
        </w:rPr>
        <w:t>received an award for</w:t>
      </w:r>
      <w:r w:rsidR="00F521A3">
        <w:rPr>
          <w:color w:val="000000" w:themeColor="text1"/>
        </w:rPr>
        <w:t xml:space="preserve"> Performer in a Principal Role in a Musical</w:t>
      </w:r>
      <w:r w:rsidRPr="00E92AA0">
        <w:rPr>
          <w:color w:val="000000" w:themeColor="text1"/>
        </w:rPr>
        <w:t>. The Solo Performance award went to Kate Fry for Court Theatre</w:t>
      </w:r>
      <w:r w:rsidR="006B249A">
        <w:rPr>
          <w:color w:val="000000" w:themeColor="text1"/>
        </w:rPr>
        <w:t>’</w:t>
      </w:r>
      <w:r w:rsidRPr="00E92AA0">
        <w:rPr>
          <w:color w:val="000000" w:themeColor="text1"/>
        </w:rPr>
        <w:t>s “The Belle of Amherst”</w:t>
      </w:r>
      <w:r w:rsidR="006B249A">
        <w:rPr>
          <w:color w:val="000000" w:themeColor="text1"/>
        </w:rPr>
        <w:t xml:space="preserve"> and Performer in a Revue went to Lorenzo Rush, Jr</w:t>
      </w:r>
      <w:r w:rsidR="00B91B0B">
        <w:rPr>
          <w:color w:val="000000" w:themeColor="text1"/>
        </w:rPr>
        <w:t>.</w:t>
      </w:r>
      <w:r w:rsidR="006B249A">
        <w:rPr>
          <w:color w:val="000000" w:themeColor="text1"/>
        </w:rPr>
        <w:t xml:space="preserve"> for Court Theatre’s “Five Guys Named Moe”</w:t>
      </w:r>
      <w:r w:rsidRPr="00E92AA0">
        <w:rPr>
          <w:color w:val="000000" w:themeColor="text1"/>
        </w:rPr>
        <w:t xml:space="preserve">.  Awards for </w:t>
      </w:r>
      <w:r w:rsidR="00550CB8">
        <w:rPr>
          <w:color w:val="000000" w:themeColor="text1"/>
        </w:rPr>
        <w:t>Performer</w:t>
      </w:r>
      <w:r w:rsidRPr="00E92AA0">
        <w:rPr>
          <w:color w:val="000000" w:themeColor="text1"/>
        </w:rPr>
        <w:t xml:space="preserve"> in a Supporting Role </w:t>
      </w:r>
      <w:r w:rsidR="00B91B0B">
        <w:rPr>
          <w:color w:val="000000" w:themeColor="text1"/>
        </w:rPr>
        <w:t xml:space="preserve">in a </w:t>
      </w:r>
      <w:r w:rsidRPr="00E92AA0">
        <w:rPr>
          <w:color w:val="000000" w:themeColor="text1"/>
        </w:rPr>
        <w:t>Musi</w:t>
      </w:r>
      <w:r w:rsidR="00B91B0B">
        <w:rPr>
          <w:color w:val="000000" w:themeColor="text1"/>
        </w:rPr>
        <w:t>c</w:t>
      </w:r>
      <w:r w:rsidRPr="00E92AA0">
        <w:rPr>
          <w:color w:val="000000" w:themeColor="text1"/>
        </w:rPr>
        <w:t xml:space="preserve">al went to Matt Crowle for Drury Lane Productions’ “South Pacific” and to Gavin Rohrer for Paramount Theatre’s “Million Dollar Quartet”. Awards for </w:t>
      </w:r>
      <w:r w:rsidR="00550CB8">
        <w:rPr>
          <w:color w:val="000000" w:themeColor="text1"/>
        </w:rPr>
        <w:t>Performer</w:t>
      </w:r>
      <w:r w:rsidRPr="00E92AA0">
        <w:rPr>
          <w:color w:val="000000" w:themeColor="text1"/>
        </w:rPr>
        <w:t xml:space="preserve"> in a Supporting Role </w:t>
      </w:r>
      <w:r w:rsidR="00B91B0B">
        <w:rPr>
          <w:color w:val="000000" w:themeColor="text1"/>
        </w:rPr>
        <w:t xml:space="preserve">in a </w:t>
      </w:r>
      <w:r w:rsidRPr="00E92AA0">
        <w:rPr>
          <w:color w:val="000000" w:themeColor="text1"/>
        </w:rPr>
        <w:t xml:space="preserve">Play went to Matt DeCaro for Drury Lane Productions’ “Cat </w:t>
      </w:r>
      <w:r w:rsidR="006B249A" w:rsidRPr="00E92AA0">
        <w:rPr>
          <w:color w:val="000000" w:themeColor="text1"/>
        </w:rPr>
        <w:t>on a</w:t>
      </w:r>
      <w:r w:rsidRPr="00E92AA0">
        <w:rPr>
          <w:color w:val="000000" w:themeColor="text1"/>
        </w:rPr>
        <w:t xml:space="preserve"> Hot Tin Roof” and to Keith Kupferer for Rivendell Theatre Ensemble’s “Cal in Camo”.</w:t>
      </w:r>
    </w:p>
    <w:p w14:paraId="0B7C0751" w14:textId="77777777" w:rsidR="00E92AA0" w:rsidRPr="00E92AA0" w:rsidRDefault="00E92AA0" w:rsidP="00E92AA0">
      <w:pPr>
        <w:rPr>
          <w:color w:val="000000" w:themeColor="text1"/>
        </w:rPr>
      </w:pPr>
    </w:p>
    <w:p w14:paraId="30316640" w14:textId="7C22F42A" w:rsidR="00E92AA0" w:rsidRPr="00E92AA0" w:rsidRDefault="00E92AA0" w:rsidP="00E92AA0">
      <w:pPr>
        <w:rPr>
          <w:color w:val="000000" w:themeColor="text1"/>
        </w:rPr>
      </w:pPr>
      <w:r w:rsidRPr="00E92AA0">
        <w:rPr>
          <w:color w:val="000000" w:themeColor="text1"/>
        </w:rPr>
        <w:t xml:space="preserve">Special </w:t>
      </w:r>
      <w:r w:rsidR="00ED730A">
        <w:rPr>
          <w:color w:val="000000" w:themeColor="text1"/>
        </w:rPr>
        <w:t>a</w:t>
      </w:r>
      <w:r w:rsidRPr="00E92AA0">
        <w:rPr>
          <w:color w:val="000000" w:themeColor="text1"/>
        </w:rPr>
        <w:t xml:space="preserve">wards were presented to four award-winning </w:t>
      </w:r>
      <w:r w:rsidR="00ED730A">
        <w:rPr>
          <w:color w:val="000000" w:themeColor="text1"/>
        </w:rPr>
        <w:t xml:space="preserve">Chicago </w:t>
      </w:r>
      <w:r w:rsidRPr="00E92AA0">
        <w:rPr>
          <w:color w:val="000000" w:themeColor="text1"/>
        </w:rPr>
        <w:t xml:space="preserve">theatres that laid their foundations in drama, comedy, and musical theatre more than half a century ago and have endured to this day. The recipients are Goodman Theatre (1925), Drury Lane Productions (1949), Court Theatre (1955), and The Second City (1959). Collectively, they have received more than 1,400 nominations and </w:t>
      </w:r>
      <w:r w:rsidR="00ED730A">
        <w:rPr>
          <w:color w:val="000000" w:themeColor="text1"/>
        </w:rPr>
        <w:t xml:space="preserve">over </w:t>
      </w:r>
      <w:r w:rsidRPr="00E92AA0">
        <w:rPr>
          <w:color w:val="000000" w:themeColor="text1"/>
        </w:rPr>
        <w:t xml:space="preserve">350 awards, dating back to the first ceremony. </w:t>
      </w:r>
    </w:p>
    <w:p w14:paraId="722C6516" w14:textId="77777777" w:rsidR="00E92AA0" w:rsidRPr="00E92AA0" w:rsidRDefault="00E92AA0" w:rsidP="00E92AA0">
      <w:pPr>
        <w:rPr>
          <w:color w:val="000000" w:themeColor="text1"/>
        </w:rPr>
      </w:pPr>
    </w:p>
    <w:p w14:paraId="204FC8F3" w14:textId="4FB61DBF" w:rsidR="00E92AA0" w:rsidRPr="00E92AA0" w:rsidRDefault="00E92AA0" w:rsidP="00E92AA0">
      <w:pPr>
        <w:rPr>
          <w:color w:val="000000" w:themeColor="text1"/>
        </w:rPr>
      </w:pPr>
      <w:r w:rsidRPr="00E92AA0">
        <w:rPr>
          <w:color w:val="000000" w:themeColor="text1"/>
        </w:rPr>
        <w:t xml:space="preserve">The evening was hosted by the Founder and Artistic Director of Chicago Shakespeare Theater Barbara Gaines and the Founder and CEO of the Black Ensemble Theater Jackie Taylor. The </w:t>
      </w:r>
      <w:r w:rsidR="00ED730A">
        <w:rPr>
          <w:color w:val="000000" w:themeColor="text1"/>
        </w:rPr>
        <w:t>c</w:t>
      </w:r>
      <w:r w:rsidRPr="00E92AA0">
        <w:rPr>
          <w:color w:val="000000" w:themeColor="text1"/>
        </w:rPr>
        <w:t>eremony was directed by Porchlight Music Theatre’s Artistic Director Michael Weber</w:t>
      </w:r>
      <w:r w:rsidR="00ED730A">
        <w:rPr>
          <w:color w:val="000000" w:themeColor="text1"/>
        </w:rPr>
        <w:t xml:space="preserve"> and produced by Merril Prager</w:t>
      </w:r>
      <w:r w:rsidRPr="00E92AA0">
        <w:rPr>
          <w:color w:val="000000" w:themeColor="text1"/>
        </w:rPr>
        <w:t xml:space="preserve">. </w:t>
      </w:r>
      <w:r w:rsidR="002843B2">
        <w:rPr>
          <w:color w:val="000000" w:themeColor="text1"/>
        </w:rPr>
        <w:lastRenderedPageBreak/>
        <w:t xml:space="preserve">Highlights of the evening included live performances </w:t>
      </w:r>
      <w:r w:rsidR="00F342EA">
        <w:rPr>
          <w:color w:val="000000" w:themeColor="text1"/>
        </w:rPr>
        <w:t>from nominated musicals and revues, video clips from past Jeff Awards</w:t>
      </w:r>
      <w:r w:rsidR="00550CB8">
        <w:rPr>
          <w:color w:val="000000" w:themeColor="text1"/>
        </w:rPr>
        <w:t>,</w:t>
      </w:r>
      <w:r w:rsidR="00F342EA">
        <w:rPr>
          <w:color w:val="000000" w:themeColor="text1"/>
        </w:rPr>
        <w:t xml:space="preserve"> and a welcome from Guy Barile, one of the founders of the Jeff Awards.</w:t>
      </w:r>
    </w:p>
    <w:p w14:paraId="156A40AF" w14:textId="77777777" w:rsidR="00ED730A" w:rsidRPr="00E92AA0" w:rsidRDefault="00ED730A" w:rsidP="00E92AA0">
      <w:pPr>
        <w:rPr>
          <w:color w:val="000000" w:themeColor="text1"/>
        </w:rPr>
      </w:pPr>
    </w:p>
    <w:p w14:paraId="346A5E33" w14:textId="6F4E7E52" w:rsidR="00E92AA0" w:rsidRPr="00E92AA0" w:rsidRDefault="00E92AA0" w:rsidP="00E92AA0">
      <w:pPr>
        <w:rPr>
          <w:color w:val="000000" w:themeColor="text1"/>
        </w:rPr>
      </w:pPr>
      <w:r w:rsidRPr="00E92AA0">
        <w:rPr>
          <w:color w:val="000000" w:themeColor="text1"/>
        </w:rPr>
        <w:t>The Jeff Awards has been honoring outstanding theatre artists annually since it was established in 1968. With up to 55 members representing a wide variety of backgrounds in theatre (including producers, directors, actors, playwrights, designers, professors of theatre, entertainment lawyers and agents</w:t>
      </w:r>
      <w:r w:rsidR="006B249A">
        <w:rPr>
          <w:color w:val="000000" w:themeColor="text1"/>
        </w:rPr>
        <w:t>,</w:t>
      </w:r>
      <w:r w:rsidRPr="00E92AA0">
        <w:rPr>
          <w:color w:val="000000" w:themeColor="text1"/>
        </w:rPr>
        <w:t xml:space="preserve"> and theatre lovers), the Jeff Awards is committed to celebrating the vitality of Chicago area theatre by recognizing excellence through its recommendations, awards and honors.   Opening night judges include not only Jeff members but also the team of Artistic and Technical theatre volunteers (the “A/T Team”) which is comprised of artistic directors, producers, directors from major Chicago theatres, actors and designers. The Jeff Awards fosters the artistic growth of area theatres and theatre artists and promotes educational opportunities, audience appreciation and civic pride in the achievements of the theatre community. Each year, the Jeff Awards judges 300 theatrical productions and host two awards ceremonies. Originally chartered to recognize only Equity productions, the Jeff Awards established the Non-Equity Wing in 1973 to celebrate outstanding achievement in non-union theatre.</w:t>
      </w:r>
    </w:p>
    <w:p w14:paraId="6FAC8EDC" w14:textId="77777777" w:rsidR="00E92AA0" w:rsidRPr="00E92AA0" w:rsidRDefault="00E92AA0" w:rsidP="00E92AA0">
      <w:pPr>
        <w:rPr>
          <w:b/>
          <w:color w:val="000000" w:themeColor="text1"/>
        </w:rPr>
      </w:pPr>
    </w:p>
    <w:p w14:paraId="49F180F0" w14:textId="77777777" w:rsidR="00E92AA0" w:rsidRPr="00E92AA0" w:rsidRDefault="00E92AA0" w:rsidP="00E92AA0">
      <w:pPr>
        <w:rPr>
          <w:b/>
          <w:color w:val="000000" w:themeColor="text1"/>
        </w:rPr>
      </w:pPr>
    </w:p>
    <w:p w14:paraId="50EC4A22" w14:textId="77777777" w:rsidR="00E92AA0" w:rsidRPr="00E92AA0" w:rsidRDefault="00E92AA0" w:rsidP="00E92AA0">
      <w:pPr>
        <w:rPr>
          <w:b/>
          <w:color w:val="000000" w:themeColor="text1"/>
        </w:rPr>
      </w:pPr>
    </w:p>
    <w:p w14:paraId="4FCBC64C" w14:textId="77777777" w:rsidR="00E92AA0" w:rsidRDefault="00E92AA0" w:rsidP="00E92AA0">
      <w:pPr>
        <w:rPr>
          <w:b/>
          <w:color w:val="000000" w:themeColor="text1"/>
        </w:rPr>
      </w:pPr>
    </w:p>
    <w:p w14:paraId="5E5E3DDD" w14:textId="6B845C09" w:rsidR="00565C9D" w:rsidRPr="008A551F" w:rsidRDefault="009C5B6B" w:rsidP="00E92AA0">
      <w:pPr>
        <w:rPr>
          <w:sz w:val="32"/>
        </w:rPr>
      </w:pPr>
      <w:r w:rsidRPr="00E43226">
        <w:rPr>
          <w:b/>
          <w:color w:val="000000" w:themeColor="text1"/>
        </w:rPr>
        <w:t>201</w:t>
      </w:r>
      <w:r w:rsidR="003A0F20">
        <w:rPr>
          <w:b/>
          <w:color w:val="000000" w:themeColor="text1"/>
        </w:rPr>
        <w:t>8</w:t>
      </w:r>
      <w:r w:rsidRPr="00E43226">
        <w:rPr>
          <w:b/>
          <w:color w:val="000000" w:themeColor="text1"/>
        </w:rPr>
        <w:t xml:space="preserve"> Equity Jeff Award Recipients</w:t>
      </w:r>
    </w:p>
    <w:p w14:paraId="607823BF" w14:textId="77777777" w:rsidR="00565C9D" w:rsidRPr="00E43226" w:rsidRDefault="00565C9D">
      <w:pPr>
        <w:ind w:left="360" w:hanging="360"/>
        <w:rPr>
          <w:b/>
          <w:color w:val="000000" w:themeColor="text1"/>
        </w:rPr>
      </w:pPr>
    </w:p>
    <w:p w14:paraId="7C0035C4" w14:textId="77777777" w:rsidR="00565C9D" w:rsidRPr="006B249A" w:rsidRDefault="009C5B6B" w:rsidP="005F78AB">
      <w:pPr>
        <w:ind w:left="360" w:hanging="360"/>
        <w:outlineLvl w:val="0"/>
        <w:rPr>
          <w:color w:val="000000" w:themeColor="text1"/>
          <w:szCs w:val="24"/>
        </w:rPr>
      </w:pPr>
      <w:r w:rsidRPr="006B249A">
        <w:rPr>
          <w:color w:val="000000" w:themeColor="text1"/>
          <w:szCs w:val="24"/>
        </w:rPr>
        <w:t>PRODUCTION – PLAY – LARGE</w:t>
      </w:r>
    </w:p>
    <w:p w14:paraId="4A522037" w14:textId="77777777" w:rsidR="003A0F20" w:rsidRPr="006B249A" w:rsidRDefault="003A0F20" w:rsidP="003A0F20">
      <w:pPr>
        <w:keepNext/>
        <w:tabs>
          <w:tab w:val="left" w:pos="2563"/>
        </w:tabs>
        <w:rPr>
          <w:szCs w:val="24"/>
        </w:rPr>
      </w:pPr>
      <w:r w:rsidRPr="006B249A">
        <w:rPr>
          <w:szCs w:val="24"/>
        </w:rPr>
        <w:t>"A View from the Bridge" - Goodman Theatre</w:t>
      </w:r>
    </w:p>
    <w:p w14:paraId="4CA6752E" w14:textId="77777777" w:rsidR="00A75B6F" w:rsidRPr="006B249A" w:rsidRDefault="00A75B6F">
      <w:pPr>
        <w:ind w:left="360" w:hanging="360"/>
        <w:rPr>
          <w:color w:val="000000" w:themeColor="text1"/>
          <w:szCs w:val="24"/>
        </w:rPr>
      </w:pPr>
    </w:p>
    <w:p w14:paraId="53B8ABBD" w14:textId="77777777" w:rsidR="00565C9D" w:rsidRPr="006B249A" w:rsidRDefault="009C5B6B" w:rsidP="005F78AB">
      <w:pPr>
        <w:ind w:left="360" w:hanging="360"/>
        <w:outlineLvl w:val="0"/>
        <w:rPr>
          <w:color w:val="000000" w:themeColor="text1"/>
          <w:szCs w:val="24"/>
        </w:rPr>
      </w:pPr>
      <w:r w:rsidRPr="006B249A">
        <w:rPr>
          <w:color w:val="000000" w:themeColor="text1"/>
          <w:szCs w:val="24"/>
        </w:rPr>
        <w:t>PRODUCTION – PLAY – MIDSIZE</w:t>
      </w:r>
    </w:p>
    <w:p w14:paraId="7262E20A" w14:textId="77777777" w:rsidR="003A0F20" w:rsidRPr="006B249A" w:rsidRDefault="003A0F20" w:rsidP="003A0F20">
      <w:pPr>
        <w:keepNext/>
        <w:tabs>
          <w:tab w:val="left" w:pos="2563"/>
        </w:tabs>
        <w:rPr>
          <w:szCs w:val="24"/>
        </w:rPr>
      </w:pPr>
      <w:r w:rsidRPr="006B249A">
        <w:rPr>
          <w:szCs w:val="24"/>
        </w:rPr>
        <w:t>"Traitor" - A Red Orchid Theatre</w:t>
      </w:r>
    </w:p>
    <w:p w14:paraId="7AAA10DF" w14:textId="77777777" w:rsidR="00A75B6F" w:rsidRPr="006B249A" w:rsidRDefault="00A75B6F" w:rsidP="005F78AB">
      <w:pPr>
        <w:ind w:left="360" w:hanging="360"/>
        <w:outlineLvl w:val="0"/>
        <w:rPr>
          <w:szCs w:val="24"/>
        </w:rPr>
      </w:pPr>
    </w:p>
    <w:p w14:paraId="49286957" w14:textId="7FA1BBAE" w:rsidR="00565C9D" w:rsidRPr="006B249A" w:rsidRDefault="009C5B6B" w:rsidP="005F78AB">
      <w:pPr>
        <w:ind w:left="360" w:hanging="360"/>
        <w:outlineLvl w:val="0"/>
        <w:rPr>
          <w:color w:val="000000" w:themeColor="text1"/>
          <w:szCs w:val="24"/>
        </w:rPr>
      </w:pPr>
      <w:r w:rsidRPr="006B249A">
        <w:rPr>
          <w:color w:val="000000" w:themeColor="text1"/>
          <w:szCs w:val="24"/>
        </w:rPr>
        <w:t>PRODUCTION – MUSICAL – LARGE</w:t>
      </w:r>
    </w:p>
    <w:p w14:paraId="04B17987" w14:textId="77777777" w:rsidR="003A0F20" w:rsidRPr="006B249A" w:rsidRDefault="003A0F20" w:rsidP="003A0F20">
      <w:pPr>
        <w:ind w:left="360" w:hanging="360"/>
        <w:rPr>
          <w:szCs w:val="24"/>
        </w:rPr>
      </w:pPr>
      <w:r w:rsidRPr="006B249A">
        <w:rPr>
          <w:szCs w:val="24"/>
        </w:rPr>
        <w:t>"Ragtime" - Marriott Theatre</w:t>
      </w:r>
    </w:p>
    <w:p w14:paraId="65A70F2E" w14:textId="77777777" w:rsidR="00074912" w:rsidRPr="006B249A" w:rsidRDefault="00074912">
      <w:pPr>
        <w:ind w:left="360" w:hanging="360"/>
        <w:rPr>
          <w:color w:val="000000" w:themeColor="text1"/>
          <w:szCs w:val="24"/>
        </w:rPr>
      </w:pPr>
    </w:p>
    <w:p w14:paraId="5C5F6C2D" w14:textId="77777777" w:rsidR="00565C9D" w:rsidRPr="006B249A" w:rsidRDefault="009C5B6B" w:rsidP="005F78AB">
      <w:pPr>
        <w:ind w:left="360" w:hanging="360"/>
        <w:outlineLvl w:val="0"/>
        <w:rPr>
          <w:color w:val="000000" w:themeColor="text1"/>
          <w:szCs w:val="24"/>
        </w:rPr>
      </w:pPr>
      <w:r w:rsidRPr="006B249A">
        <w:rPr>
          <w:color w:val="000000" w:themeColor="text1"/>
          <w:szCs w:val="24"/>
        </w:rPr>
        <w:t>PRODUCTION – MUSICAL – MIDSIZE</w:t>
      </w:r>
    </w:p>
    <w:p w14:paraId="5FE42FE3" w14:textId="77777777" w:rsidR="003A0F20" w:rsidRPr="006B249A" w:rsidRDefault="003A0F20" w:rsidP="003A0F20">
      <w:pPr>
        <w:ind w:left="360" w:hanging="360"/>
        <w:outlineLvl w:val="0"/>
        <w:rPr>
          <w:szCs w:val="24"/>
        </w:rPr>
      </w:pPr>
      <w:r w:rsidRPr="006B249A">
        <w:rPr>
          <w:szCs w:val="24"/>
        </w:rPr>
        <w:t>"Buddy - The Buddy Holly Story" - American Blues Theater</w:t>
      </w:r>
    </w:p>
    <w:p w14:paraId="18388C06" w14:textId="77777777" w:rsidR="00074912" w:rsidRPr="006B249A" w:rsidRDefault="00074912" w:rsidP="00EE5763">
      <w:pPr>
        <w:outlineLvl w:val="0"/>
        <w:rPr>
          <w:szCs w:val="24"/>
        </w:rPr>
      </w:pPr>
    </w:p>
    <w:p w14:paraId="20B4B0D6" w14:textId="25A671EC" w:rsidR="00565C9D" w:rsidRPr="006B249A" w:rsidRDefault="009C5B6B" w:rsidP="00EE5763">
      <w:pPr>
        <w:ind w:left="360" w:hanging="360"/>
        <w:outlineLvl w:val="0"/>
        <w:rPr>
          <w:color w:val="000000" w:themeColor="text1"/>
          <w:szCs w:val="24"/>
        </w:rPr>
      </w:pPr>
      <w:r w:rsidRPr="006B249A">
        <w:rPr>
          <w:color w:val="000000" w:themeColor="text1"/>
          <w:szCs w:val="24"/>
        </w:rPr>
        <w:t>DIRECTOR – PLAY</w:t>
      </w:r>
      <w:r w:rsidR="00EE5763" w:rsidRPr="006B249A">
        <w:rPr>
          <w:color w:val="000000" w:themeColor="text1"/>
          <w:szCs w:val="24"/>
        </w:rPr>
        <w:t xml:space="preserve"> – LARGE</w:t>
      </w:r>
    </w:p>
    <w:p w14:paraId="51C38D5D" w14:textId="4051A4C1" w:rsidR="00EE5763" w:rsidRPr="006B249A" w:rsidRDefault="00EE5763" w:rsidP="00EE5763">
      <w:pPr>
        <w:ind w:left="360" w:hanging="360"/>
        <w:outlineLvl w:val="0"/>
        <w:rPr>
          <w:szCs w:val="24"/>
        </w:rPr>
      </w:pPr>
      <w:r w:rsidRPr="006B249A">
        <w:rPr>
          <w:szCs w:val="24"/>
        </w:rPr>
        <w:t>Ivo van Hove - "A View from the Bridge" - Goodman Theatre</w:t>
      </w:r>
    </w:p>
    <w:p w14:paraId="07478A46" w14:textId="77777777" w:rsidR="00565C9D" w:rsidRPr="006B249A" w:rsidRDefault="00565C9D" w:rsidP="005F78AB">
      <w:pPr>
        <w:ind w:left="360" w:hanging="360"/>
        <w:outlineLvl w:val="0"/>
        <w:rPr>
          <w:color w:val="000000" w:themeColor="text1"/>
          <w:szCs w:val="24"/>
        </w:rPr>
      </w:pPr>
    </w:p>
    <w:p w14:paraId="3F797EA9" w14:textId="4232878D" w:rsidR="00EE5763" w:rsidRPr="006B249A" w:rsidRDefault="00EE5763" w:rsidP="00EE5763">
      <w:pPr>
        <w:ind w:left="360" w:hanging="360"/>
        <w:outlineLvl w:val="0"/>
        <w:rPr>
          <w:color w:val="000000" w:themeColor="text1"/>
          <w:szCs w:val="24"/>
        </w:rPr>
      </w:pPr>
      <w:r w:rsidRPr="006B249A">
        <w:rPr>
          <w:color w:val="000000" w:themeColor="text1"/>
          <w:szCs w:val="24"/>
        </w:rPr>
        <w:t>DIRECTOR – PLAY – MIDSIZE</w:t>
      </w:r>
    </w:p>
    <w:p w14:paraId="4DB8A399" w14:textId="77777777" w:rsidR="00EE5763" w:rsidRPr="006B249A" w:rsidRDefault="00EE5763" w:rsidP="00EE5763">
      <w:pPr>
        <w:ind w:left="360" w:hanging="360"/>
        <w:outlineLvl w:val="0"/>
        <w:rPr>
          <w:szCs w:val="24"/>
        </w:rPr>
      </w:pPr>
      <w:r w:rsidRPr="006B249A">
        <w:rPr>
          <w:szCs w:val="24"/>
        </w:rPr>
        <w:t>David H. Bell - "Southern Gothic" - Windy City Playhouse</w:t>
      </w:r>
    </w:p>
    <w:p w14:paraId="36E8FED9" w14:textId="77777777" w:rsidR="00EE5763" w:rsidRPr="006B249A" w:rsidRDefault="00EE5763" w:rsidP="00EE5763">
      <w:pPr>
        <w:ind w:left="360" w:hanging="360"/>
        <w:outlineLvl w:val="0"/>
        <w:rPr>
          <w:color w:val="000000" w:themeColor="text1"/>
          <w:szCs w:val="24"/>
        </w:rPr>
      </w:pPr>
      <w:r w:rsidRPr="006B249A">
        <w:rPr>
          <w:color w:val="000000" w:themeColor="text1"/>
          <w:szCs w:val="24"/>
        </w:rPr>
        <w:t>Michael Shannon - "Traitor" - A Red Orchid Theatre</w:t>
      </w:r>
    </w:p>
    <w:p w14:paraId="2B06ADC0" w14:textId="77777777" w:rsidR="00EE5763" w:rsidRPr="006B249A" w:rsidRDefault="00EE5763" w:rsidP="005F78AB">
      <w:pPr>
        <w:ind w:left="360" w:hanging="360"/>
        <w:outlineLvl w:val="0"/>
        <w:rPr>
          <w:color w:val="000000" w:themeColor="text1"/>
          <w:szCs w:val="24"/>
        </w:rPr>
      </w:pPr>
    </w:p>
    <w:p w14:paraId="571CC266" w14:textId="5936C455" w:rsidR="00EE5763" w:rsidRPr="006B249A" w:rsidRDefault="009C5B6B" w:rsidP="00EE5763">
      <w:pPr>
        <w:ind w:left="360" w:hanging="360"/>
        <w:outlineLvl w:val="0"/>
        <w:rPr>
          <w:color w:val="000000" w:themeColor="text1"/>
          <w:szCs w:val="24"/>
        </w:rPr>
      </w:pPr>
      <w:r w:rsidRPr="006B249A">
        <w:rPr>
          <w:color w:val="000000" w:themeColor="text1"/>
          <w:szCs w:val="24"/>
        </w:rPr>
        <w:t>DIRECTOR – MUSICAL</w:t>
      </w:r>
      <w:r w:rsidR="00EE5763" w:rsidRPr="006B249A">
        <w:rPr>
          <w:color w:val="000000" w:themeColor="text1"/>
          <w:szCs w:val="24"/>
        </w:rPr>
        <w:t xml:space="preserve"> – LARGE</w:t>
      </w:r>
    </w:p>
    <w:p w14:paraId="22CB0A78" w14:textId="61437501" w:rsidR="00565C9D" w:rsidRPr="006B249A" w:rsidRDefault="00EE5763" w:rsidP="00133E50">
      <w:pPr>
        <w:rPr>
          <w:szCs w:val="24"/>
        </w:rPr>
      </w:pPr>
      <w:r w:rsidRPr="006B249A">
        <w:rPr>
          <w:szCs w:val="24"/>
        </w:rPr>
        <w:t>Nick Bowling</w:t>
      </w:r>
      <w:r w:rsidR="00074912" w:rsidRPr="006B249A">
        <w:rPr>
          <w:szCs w:val="24"/>
        </w:rPr>
        <w:t xml:space="preserve"> - </w:t>
      </w:r>
      <w:r w:rsidR="00FF7DC2" w:rsidRPr="006B249A">
        <w:rPr>
          <w:szCs w:val="24"/>
        </w:rPr>
        <w:t>“</w:t>
      </w:r>
      <w:r w:rsidRPr="006B249A">
        <w:rPr>
          <w:szCs w:val="24"/>
        </w:rPr>
        <w:t>Ragtime</w:t>
      </w:r>
      <w:r w:rsidR="00FF7DC2" w:rsidRPr="006B249A">
        <w:rPr>
          <w:szCs w:val="24"/>
        </w:rPr>
        <w:t>”</w:t>
      </w:r>
      <w:r w:rsidR="00074912" w:rsidRPr="006B249A">
        <w:rPr>
          <w:szCs w:val="24"/>
        </w:rPr>
        <w:t xml:space="preserve"> - </w:t>
      </w:r>
      <w:r w:rsidRPr="006B249A">
        <w:rPr>
          <w:szCs w:val="24"/>
        </w:rPr>
        <w:t>Marriot</w:t>
      </w:r>
      <w:r w:rsidR="00074912" w:rsidRPr="006B249A">
        <w:rPr>
          <w:szCs w:val="24"/>
        </w:rPr>
        <w:t>t Theatre</w:t>
      </w:r>
    </w:p>
    <w:p w14:paraId="0AA2F4A2" w14:textId="77777777" w:rsidR="00074912" w:rsidRPr="006B249A" w:rsidRDefault="00074912" w:rsidP="00133E50">
      <w:pPr>
        <w:rPr>
          <w:color w:val="000000" w:themeColor="text1"/>
          <w:szCs w:val="24"/>
        </w:rPr>
      </w:pPr>
    </w:p>
    <w:p w14:paraId="20ACF96B" w14:textId="561E2CA4" w:rsidR="00EE5763" w:rsidRPr="006B249A" w:rsidRDefault="00EE5763" w:rsidP="00EE5763">
      <w:pPr>
        <w:ind w:left="360" w:hanging="360"/>
        <w:outlineLvl w:val="0"/>
        <w:rPr>
          <w:color w:val="000000" w:themeColor="text1"/>
          <w:szCs w:val="24"/>
        </w:rPr>
      </w:pPr>
      <w:r w:rsidRPr="006B249A">
        <w:rPr>
          <w:color w:val="000000" w:themeColor="text1"/>
          <w:szCs w:val="24"/>
        </w:rPr>
        <w:t>DIRECTOR – MUSICAL – MIDSIZE</w:t>
      </w:r>
    </w:p>
    <w:p w14:paraId="5EC2EAB6" w14:textId="5447CC80" w:rsidR="00EE5763" w:rsidRPr="006B249A" w:rsidRDefault="00EE5763" w:rsidP="00EE5763">
      <w:pPr>
        <w:rPr>
          <w:szCs w:val="24"/>
        </w:rPr>
      </w:pPr>
      <w:r w:rsidRPr="006B249A">
        <w:rPr>
          <w:szCs w:val="24"/>
        </w:rPr>
        <w:t>Lili-Anne Brown - "Buddy - The Buddy Holly Story" - American Blues Theater</w:t>
      </w:r>
    </w:p>
    <w:p w14:paraId="19B6E5F8" w14:textId="77777777" w:rsidR="00EE5763" w:rsidRPr="006B249A" w:rsidRDefault="00EE5763" w:rsidP="00EE5763">
      <w:pPr>
        <w:rPr>
          <w:color w:val="000000" w:themeColor="text1"/>
          <w:szCs w:val="24"/>
        </w:rPr>
      </w:pPr>
    </w:p>
    <w:p w14:paraId="625D7290" w14:textId="3C9144A8" w:rsidR="00565C9D" w:rsidRPr="006B249A" w:rsidRDefault="009C5B6B" w:rsidP="00EE5763">
      <w:pPr>
        <w:ind w:left="360" w:hanging="360"/>
        <w:outlineLvl w:val="0"/>
        <w:rPr>
          <w:color w:val="000000" w:themeColor="text1"/>
          <w:szCs w:val="24"/>
        </w:rPr>
      </w:pPr>
      <w:r w:rsidRPr="006B249A">
        <w:rPr>
          <w:color w:val="000000" w:themeColor="text1"/>
          <w:szCs w:val="24"/>
        </w:rPr>
        <w:lastRenderedPageBreak/>
        <w:t>ENSEMBLE</w:t>
      </w:r>
      <w:r w:rsidR="00EE5763" w:rsidRPr="006B249A">
        <w:rPr>
          <w:color w:val="000000" w:themeColor="text1"/>
          <w:szCs w:val="24"/>
        </w:rPr>
        <w:t xml:space="preserve"> – PLAY</w:t>
      </w:r>
    </w:p>
    <w:p w14:paraId="03C3B12F" w14:textId="77777777" w:rsidR="00EE5763" w:rsidRPr="006B249A" w:rsidRDefault="00EE5763" w:rsidP="00EE5763">
      <w:pPr>
        <w:ind w:left="360" w:hanging="360"/>
        <w:outlineLvl w:val="0"/>
        <w:rPr>
          <w:szCs w:val="24"/>
        </w:rPr>
      </w:pPr>
      <w:r w:rsidRPr="006B249A">
        <w:rPr>
          <w:szCs w:val="24"/>
        </w:rPr>
        <w:t>"The Wolves" - Goodman Theatre</w:t>
      </w:r>
    </w:p>
    <w:p w14:paraId="30476758" w14:textId="77777777" w:rsidR="00074912" w:rsidRPr="006B249A" w:rsidRDefault="00074912" w:rsidP="00AB2DEC">
      <w:pPr>
        <w:ind w:left="360" w:hanging="360"/>
        <w:outlineLvl w:val="0"/>
        <w:rPr>
          <w:color w:val="000000" w:themeColor="text1"/>
          <w:szCs w:val="24"/>
        </w:rPr>
      </w:pPr>
    </w:p>
    <w:p w14:paraId="01A100D6" w14:textId="13612946" w:rsidR="00EE5763" w:rsidRPr="006B249A" w:rsidRDefault="00EE5763" w:rsidP="00EE5763">
      <w:pPr>
        <w:ind w:left="360" w:hanging="360"/>
        <w:outlineLvl w:val="0"/>
        <w:rPr>
          <w:color w:val="000000" w:themeColor="text1"/>
          <w:szCs w:val="24"/>
        </w:rPr>
      </w:pPr>
      <w:r w:rsidRPr="006B249A">
        <w:rPr>
          <w:color w:val="000000" w:themeColor="text1"/>
          <w:szCs w:val="24"/>
        </w:rPr>
        <w:t>ENSEMBLE – MUSICAL</w:t>
      </w:r>
    </w:p>
    <w:p w14:paraId="4CBA8D4B" w14:textId="77777777" w:rsidR="00EE5763" w:rsidRPr="006B249A" w:rsidRDefault="00EE5763" w:rsidP="00EE5763">
      <w:pPr>
        <w:ind w:left="360" w:hanging="360"/>
        <w:outlineLvl w:val="0"/>
        <w:rPr>
          <w:szCs w:val="24"/>
        </w:rPr>
      </w:pPr>
      <w:r w:rsidRPr="006B249A">
        <w:rPr>
          <w:szCs w:val="24"/>
        </w:rPr>
        <w:t>"Buddy - The Buddy Holly Story" - American Blues Theater</w:t>
      </w:r>
    </w:p>
    <w:p w14:paraId="42A3F6AA" w14:textId="77777777" w:rsidR="00EE5763" w:rsidRPr="006B249A" w:rsidRDefault="00EE5763" w:rsidP="00EE5763">
      <w:pPr>
        <w:ind w:left="360" w:hanging="360"/>
        <w:outlineLvl w:val="0"/>
        <w:rPr>
          <w:color w:val="000000" w:themeColor="text1"/>
          <w:szCs w:val="24"/>
        </w:rPr>
      </w:pPr>
    </w:p>
    <w:p w14:paraId="156BEB97" w14:textId="59C2F95A" w:rsidR="00565C9D" w:rsidRPr="006B249A" w:rsidRDefault="00EE5763" w:rsidP="005F78AB">
      <w:pPr>
        <w:ind w:left="360" w:hanging="360"/>
        <w:outlineLvl w:val="0"/>
        <w:rPr>
          <w:color w:val="000000" w:themeColor="text1"/>
          <w:szCs w:val="24"/>
        </w:rPr>
      </w:pPr>
      <w:r w:rsidRPr="006B249A">
        <w:rPr>
          <w:color w:val="000000" w:themeColor="text1"/>
          <w:szCs w:val="24"/>
        </w:rPr>
        <w:t>PERFORME</w:t>
      </w:r>
      <w:r w:rsidR="006B249A">
        <w:rPr>
          <w:color w:val="000000" w:themeColor="text1"/>
          <w:szCs w:val="24"/>
        </w:rPr>
        <w:t>R IN A PRINCI</w:t>
      </w:r>
      <w:r w:rsidR="009C5B6B" w:rsidRPr="006B249A">
        <w:rPr>
          <w:color w:val="000000" w:themeColor="text1"/>
          <w:szCs w:val="24"/>
        </w:rPr>
        <w:t>PAL ROLE – PLAY</w:t>
      </w:r>
    </w:p>
    <w:p w14:paraId="4E8E2CE8" w14:textId="71D2E467" w:rsidR="00D31398" w:rsidRPr="006B249A" w:rsidRDefault="00D31398" w:rsidP="00D31398">
      <w:pPr>
        <w:ind w:left="360" w:hanging="360"/>
        <w:outlineLvl w:val="0"/>
        <w:rPr>
          <w:szCs w:val="24"/>
        </w:rPr>
      </w:pPr>
      <w:r w:rsidRPr="006B249A">
        <w:rPr>
          <w:szCs w:val="24"/>
        </w:rPr>
        <w:t>Tara Mallen - "The Cake" - Rivendell Theatre Ensemble</w:t>
      </w:r>
    </w:p>
    <w:p w14:paraId="3F5D9879" w14:textId="4EE6C710" w:rsidR="00D31398" w:rsidRPr="006B249A" w:rsidRDefault="00D31398" w:rsidP="00D31398">
      <w:pPr>
        <w:ind w:left="360" w:hanging="360"/>
        <w:outlineLvl w:val="0"/>
        <w:rPr>
          <w:szCs w:val="24"/>
        </w:rPr>
      </w:pPr>
      <w:r w:rsidRPr="006B249A">
        <w:rPr>
          <w:szCs w:val="24"/>
        </w:rPr>
        <w:t>Caroline Neff - "Lettie" - Victory Gardens Theater</w:t>
      </w:r>
    </w:p>
    <w:p w14:paraId="066F888F" w14:textId="77777777" w:rsidR="00D31398" w:rsidRPr="006B249A" w:rsidRDefault="00D31398" w:rsidP="006B249A">
      <w:pPr>
        <w:outlineLvl w:val="0"/>
        <w:rPr>
          <w:color w:val="000000" w:themeColor="text1"/>
          <w:szCs w:val="24"/>
        </w:rPr>
      </w:pPr>
    </w:p>
    <w:p w14:paraId="7864180B" w14:textId="339C02BF" w:rsidR="00565C9D" w:rsidRPr="006B249A" w:rsidRDefault="00EE5763" w:rsidP="005F78AB">
      <w:pPr>
        <w:ind w:left="360" w:hanging="360"/>
        <w:outlineLvl w:val="0"/>
        <w:rPr>
          <w:color w:val="000000" w:themeColor="text1"/>
          <w:szCs w:val="24"/>
        </w:rPr>
      </w:pPr>
      <w:r w:rsidRPr="006B249A">
        <w:rPr>
          <w:color w:val="000000" w:themeColor="text1"/>
          <w:szCs w:val="24"/>
        </w:rPr>
        <w:t>PERFORME</w:t>
      </w:r>
      <w:r w:rsidR="009C5B6B" w:rsidRPr="006B249A">
        <w:rPr>
          <w:color w:val="000000" w:themeColor="text1"/>
          <w:szCs w:val="24"/>
        </w:rPr>
        <w:t>R IN A PRINCIPAL ROLE – MUSICAL</w:t>
      </w:r>
    </w:p>
    <w:p w14:paraId="59F9A342" w14:textId="3EB9E32B" w:rsidR="00D31398" w:rsidRPr="006B249A" w:rsidRDefault="00D31398" w:rsidP="00D31398">
      <w:pPr>
        <w:ind w:left="360" w:hanging="360"/>
        <w:outlineLvl w:val="0"/>
        <w:rPr>
          <w:szCs w:val="24"/>
        </w:rPr>
      </w:pPr>
      <w:r w:rsidRPr="006B249A">
        <w:rPr>
          <w:szCs w:val="24"/>
        </w:rPr>
        <w:t>Jason Grimm - "Murder For Two" - Marriott Theatre</w:t>
      </w:r>
    </w:p>
    <w:p w14:paraId="17298E6F" w14:textId="21BADD50" w:rsidR="00D31398" w:rsidRPr="006B249A" w:rsidRDefault="00D31398" w:rsidP="00D31398">
      <w:pPr>
        <w:ind w:left="360" w:hanging="360"/>
        <w:outlineLvl w:val="0"/>
        <w:rPr>
          <w:szCs w:val="24"/>
        </w:rPr>
      </w:pPr>
      <w:r w:rsidRPr="006B249A">
        <w:rPr>
          <w:szCs w:val="24"/>
        </w:rPr>
        <w:t>Zachary Stevenson - "Buddy - The Buddy Holly Story" - American Blues Theater</w:t>
      </w:r>
    </w:p>
    <w:p w14:paraId="7F24799E" w14:textId="77777777" w:rsidR="008A551F" w:rsidRPr="006B249A" w:rsidRDefault="008A551F" w:rsidP="00D31398">
      <w:pPr>
        <w:rPr>
          <w:color w:val="000000" w:themeColor="text1"/>
          <w:szCs w:val="24"/>
        </w:rPr>
      </w:pPr>
    </w:p>
    <w:p w14:paraId="059734C7" w14:textId="190F8110" w:rsidR="00565C9D" w:rsidRPr="006B249A" w:rsidRDefault="00D31398">
      <w:pPr>
        <w:ind w:left="360" w:hanging="360"/>
        <w:rPr>
          <w:color w:val="000000" w:themeColor="text1"/>
          <w:szCs w:val="24"/>
        </w:rPr>
      </w:pPr>
      <w:r w:rsidRPr="006B249A">
        <w:rPr>
          <w:color w:val="000000" w:themeColor="text1"/>
          <w:szCs w:val="24"/>
        </w:rPr>
        <w:t>PERFORME</w:t>
      </w:r>
      <w:r w:rsidR="009C5B6B" w:rsidRPr="006B249A">
        <w:rPr>
          <w:color w:val="000000" w:themeColor="text1"/>
          <w:szCs w:val="24"/>
        </w:rPr>
        <w:t>R IN A REVUE</w:t>
      </w:r>
    </w:p>
    <w:p w14:paraId="0A9C731A" w14:textId="7DCBD652" w:rsidR="00D31398" w:rsidRPr="006B249A" w:rsidRDefault="00D31398" w:rsidP="00D31398">
      <w:pPr>
        <w:overflowPunct/>
        <w:autoSpaceDE/>
        <w:autoSpaceDN/>
        <w:adjustRightInd/>
        <w:textAlignment w:val="auto"/>
        <w:rPr>
          <w:szCs w:val="24"/>
        </w:rPr>
      </w:pPr>
      <w:r w:rsidRPr="006B249A">
        <w:rPr>
          <w:szCs w:val="24"/>
        </w:rPr>
        <w:t>Lorenzo Rush, Jr. - "Five Guys Named Moe" - Court Theatre</w:t>
      </w:r>
    </w:p>
    <w:p w14:paraId="756FB544" w14:textId="7C4CCB00" w:rsidR="00074912" w:rsidRPr="006B249A" w:rsidRDefault="00836A4F" w:rsidP="00D31398">
      <w:pPr>
        <w:overflowPunct/>
        <w:autoSpaceDE/>
        <w:autoSpaceDN/>
        <w:adjustRightInd/>
        <w:ind w:firstLine="720"/>
        <w:textAlignment w:val="auto"/>
        <w:rPr>
          <w:color w:val="000000" w:themeColor="text1"/>
          <w:szCs w:val="24"/>
        </w:rPr>
      </w:pPr>
      <w:r w:rsidRPr="006B249A">
        <w:rPr>
          <w:color w:val="000000" w:themeColor="text1"/>
          <w:szCs w:val="24"/>
        </w:rPr>
        <w:t xml:space="preserve"> </w:t>
      </w:r>
    </w:p>
    <w:p w14:paraId="6248A0D4" w14:textId="77777777" w:rsidR="00565C9D" w:rsidRPr="006B249A" w:rsidRDefault="009C5B6B" w:rsidP="00836A4F">
      <w:pPr>
        <w:outlineLvl w:val="0"/>
        <w:rPr>
          <w:color w:val="000000" w:themeColor="text1"/>
          <w:szCs w:val="24"/>
        </w:rPr>
      </w:pPr>
      <w:r w:rsidRPr="006B249A">
        <w:rPr>
          <w:color w:val="000000" w:themeColor="text1"/>
          <w:szCs w:val="24"/>
        </w:rPr>
        <w:t>SOLO PERFORMANCE</w:t>
      </w:r>
    </w:p>
    <w:p w14:paraId="174ECE5E" w14:textId="1B7D8FB8" w:rsidR="00836A4F" w:rsidRPr="006B249A" w:rsidRDefault="00D31398" w:rsidP="00074912">
      <w:pPr>
        <w:widowControl w:val="0"/>
        <w:spacing w:line="280" w:lineRule="atLeast"/>
        <w:rPr>
          <w:szCs w:val="24"/>
        </w:rPr>
      </w:pPr>
      <w:r w:rsidRPr="006B249A">
        <w:rPr>
          <w:szCs w:val="24"/>
        </w:rPr>
        <w:t>Kate Fry - "The Belle of Amherst" - Court Theatre</w:t>
      </w:r>
    </w:p>
    <w:p w14:paraId="0FEA0692" w14:textId="77777777" w:rsidR="00D31398" w:rsidRPr="006B249A" w:rsidRDefault="00D31398" w:rsidP="002E7ADE">
      <w:pPr>
        <w:outlineLvl w:val="0"/>
        <w:rPr>
          <w:color w:val="000000" w:themeColor="text1"/>
          <w:szCs w:val="24"/>
        </w:rPr>
      </w:pPr>
    </w:p>
    <w:p w14:paraId="1CE4B531" w14:textId="7020C419" w:rsidR="00565C9D" w:rsidRPr="006B249A" w:rsidRDefault="00D31398" w:rsidP="002E7ADE">
      <w:pPr>
        <w:outlineLvl w:val="0"/>
        <w:rPr>
          <w:color w:val="000000" w:themeColor="text1"/>
          <w:szCs w:val="24"/>
        </w:rPr>
      </w:pPr>
      <w:r w:rsidRPr="006B249A">
        <w:rPr>
          <w:color w:val="000000" w:themeColor="text1"/>
          <w:szCs w:val="24"/>
        </w:rPr>
        <w:t>PERFORME</w:t>
      </w:r>
      <w:r w:rsidR="009C5B6B" w:rsidRPr="006B249A">
        <w:rPr>
          <w:color w:val="000000" w:themeColor="text1"/>
          <w:szCs w:val="24"/>
        </w:rPr>
        <w:t>R IN A SUPPORTING ROLE – PLAY</w:t>
      </w:r>
    </w:p>
    <w:p w14:paraId="60E4E5A6" w14:textId="3467C3EA" w:rsidR="00D31398" w:rsidRPr="006B249A" w:rsidRDefault="00D31398" w:rsidP="00D31398">
      <w:pPr>
        <w:outlineLvl w:val="0"/>
        <w:rPr>
          <w:szCs w:val="24"/>
        </w:rPr>
      </w:pPr>
      <w:r w:rsidRPr="006B249A">
        <w:rPr>
          <w:szCs w:val="24"/>
        </w:rPr>
        <w:t xml:space="preserve">Matt DeCaro - "Cat </w:t>
      </w:r>
      <w:r w:rsidR="006B249A">
        <w:rPr>
          <w:szCs w:val="24"/>
        </w:rPr>
        <w:t>on a</w:t>
      </w:r>
      <w:r w:rsidRPr="006B249A">
        <w:rPr>
          <w:szCs w:val="24"/>
        </w:rPr>
        <w:t xml:space="preserve"> Hot Tin Roof" - Drury Lane Productions</w:t>
      </w:r>
    </w:p>
    <w:p w14:paraId="48FFA7C2" w14:textId="599069DB" w:rsidR="00D31398" w:rsidRPr="006B249A" w:rsidRDefault="00D31398" w:rsidP="00D31398">
      <w:pPr>
        <w:outlineLvl w:val="0"/>
        <w:rPr>
          <w:szCs w:val="24"/>
        </w:rPr>
      </w:pPr>
      <w:r w:rsidRPr="006B249A">
        <w:rPr>
          <w:szCs w:val="24"/>
        </w:rPr>
        <w:t>Keith Kupferer - "Cal in Camo" - Rivendell Theatre Ensemble</w:t>
      </w:r>
    </w:p>
    <w:p w14:paraId="532D36E3" w14:textId="77777777" w:rsidR="000D731E" w:rsidRPr="006B249A" w:rsidRDefault="000D731E" w:rsidP="00074912">
      <w:pPr>
        <w:outlineLvl w:val="0"/>
        <w:rPr>
          <w:color w:val="000000" w:themeColor="text1"/>
          <w:szCs w:val="24"/>
        </w:rPr>
      </w:pPr>
    </w:p>
    <w:p w14:paraId="1F23FB9B" w14:textId="63C6DFC0" w:rsidR="00565C9D" w:rsidRPr="006B249A" w:rsidRDefault="00D31398" w:rsidP="005F78AB">
      <w:pPr>
        <w:ind w:left="360" w:hanging="360"/>
        <w:outlineLvl w:val="0"/>
        <w:rPr>
          <w:color w:val="000000" w:themeColor="text1"/>
          <w:szCs w:val="24"/>
        </w:rPr>
      </w:pPr>
      <w:r w:rsidRPr="006B249A">
        <w:rPr>
          <w:color w:val="000000" w:themeColor="text1"/>
          <w:szCs w:val="24"/>
        </w:rPr>
        <w:t>PERFORME</w:t>
      </w:r>
      <w:r w:rsidR="009C5B6B" w:rsidRPr="006B249A">
        <w:rPr>
          <w:color w:val="000000" w:themeColor="text1"/>
          <w:szCs w:val="24"/>
        </w:rPr>
        <w:t>R IN A SUPPORTING ROLE – MUSICAL</w:t>
      </w:r>
    </w:p>
    <w:p w14:paraId="05E259EB" w14:textId="2498BD20" w:rsidR="008033F9" w:rsidRPr="006B249A" w:rsidRDefault="008033F9" w:rsidP="008033F9">
      <w:pPr>
        <w:widowControl w:val="0"/>
        <w:spacing w:line="280" w:lineRule="atLeast"/>
        <w:rPr>
          <w:szCs w:val="24"/>
        </w:rPr>
      </w:pPr>
      <w:r w:rsidRPr="006B249A">
        <w:rPr>
          <w:szCs w:val="24"/>
        </w:rPr>
        <w:t>Matt Crowle - "South Pacific" - Drury Lane Productions</w:t>
      </w:r>
    </w:p>
    <w:p w14:paraId="0FCBD04E" w14:textId="07406319" w:rsidR="008033F9" w:rsidRPr="006B249A" w:rsidRDefault="008033F9" w:rsidP="008033F9">
      <w:pPr>
        <w:widowControl w:val="0"/>
        <w:spacing w:line="280" w:lineRule="atLeast"/>
        <w:rPr>
          <w:szCs w:val="24"/>
        </w:rPr>
      </w:pPr>
      <w:r w:rsidRPr="006B249A">
        <w:rPr>
          <w:szCs w:val="24"/>
        </w:rPr>
        <w:t>Gavin Rohrer - "Million Dollar Quartet" - Paramount Theatre</w:t>
      </w:r>
    </w:p>
    <w:p w14:paraId="19DA644F" w14:textId="77777777" w:rsidR="003F628F" w:rsidRPr="006B249A" w:rsidRDefault="003F628F" w:rsidP="008033F9">
      <w:pPr>
        <w:outlineLvl w:val="0"/>
        <w:rPr>
          <w:color w:val="000000" w:themeColor="text1"/>
          <w:szCs w:val="24"/>
        </w:rPr>
      </w:pPr>
    </w:p>
    <w:p w14:paraId="6AF6D6B0" w14:textId="327BE2D4" w:rsidR="00565C9D" w:rsidRPr="006B249A" w:rsidRDefault="008A3FC6" w:rsidP="005F78AB">
      <w:pPr>
        <w:ind w:left="360" w:hanging="360"/>
        <w:outlineLvl w:val="0"/>
        <w:rPr>
          <w:color w:val="000000" w:themeColor="text1"/>
          <w:szCs w:val="24"/>
        </w:rPr>
      </w:pPr>
      <w:r w:rsidRPr="006B249A">
        <w:rPr>
          <w:color w:val="000000" w:themeColor="text1"/>
          <w:szCs w:val="24"/>
        </w:rPr>
        <w:t xml:space="preserve">NEW </w:t>
      </w:r>
      <w:r w:rsidR="00D31398" w:rsidRPr="006B249A">
        <w:rPr>
          <w:color w:val="000000" w:themeColor="text1"/>
          <w:szCs w:val="24"/>
        </w:rPr>
        <w:t>WORK</w:t>
      </w:r>
    </w:p>
    <w:p w14:paraId="08208CBA" w14:textId="77777777" w:rsidR="008033F9" w:rsidRPr="006B249A" w:rsidRDefault="008033F9" w:rsidP="008033F9">
      <w:pPr>
        <w:ind w:left="360" w:hanging="360"/>
        <w:rPr>
          <w:szCs w:val="24"/>
        </w:rPr>
      </w:pPr>
      <w:r w:rsidRPr="006B249A">
        <w:rPr>
          <w:szCs w:val="24"/>
        </w:rPr>
        <w:t>Dan Collins and Julianne Wick Davis - "Trevor the Musical" - Writers Theatre</w:t>
      </w:r>
    </w:p>
    <w:p w14:paraId="63C3782F" w14:textId="3AB07CC8" w:rsidR="008033F9" w:rsidRPr="006B249A" w:rsidRDefault="008033F9" w:rsidP="008033F9">
      <w:pPr>
        <w:ind w:left="360" w:hanging="360"/>
        <w:rPr>
          <w:szCs w:val="24"/>
        </w:rPr>
      </w:pPr>
      <w:r w:rsidRPr="006B249A">
        <w:rPr>
          <w:szCs w:val="24"/>
        </w:rPr>
        <w:t xml:space="preserve">Ellen Fairey - "Support Group </w:t>
      </w:r>
      <w:r w:rsidR="00550CB8" w:rsidRPr="006B249A">
        <w:rPr>
          <w:szCs w:val="24"/>
        </w:rPr>
        <w:t>for</w:t>
      </w:r>
      <w:r w:rsidRPr="006B249A">
        <w:rPr>
          <w:szCs w:val="24"/>
        </w:rPr>
        <w:t xml:space="preserve"> Men" - Goodman Theatre</w:t>
      </w:r>
    </w:p>
    <w:p w14:paraId="64B66E83" w14:textId="77777777" w:rsidR="008033F9" w:rsidRPr="006B249A" w:rsidRDefault="008033F9" w:rsidP="008033F9">
      <w:pPr>
        <w:ind w:left="360" w:hanging="360"/>
        <w:rPr>
          <w:color w:val="000000" w:themeColor="text1"/>
          <w:szCs w:val="24"/>
        </w:rPr>
      </w:pPr>
      <w:r w:rsidRPr="006B249A">
        <w:rPr>
          <w:color w:val="000000" w:themeColor="text1"/>
          <w:szCs w:val="24"/>
        </w:rPr>
        <w:t>Boo Killebrew - "Lettie" - Victory Gardens Theater</w:t>
      </w:r>
    </w:p>
    <w:p w14:paraId="13105861" w14:textId="77777777" w:rsidR="00565C9D" w:rsidRPr="006B249A" w:rsidRDefault="00565C9D">
      <w:pPr>
        <w:ind w:left="360" w:hanging="360"/>
        <w:rPr>
          <w:color w:val="000000" w:themeColor="text1"/>
          <w:szCs w:val="24"/>
        </w:rPr>
      </w:pPr>
    </w:p>
    <w:p w14:paraId="1D423343" w14:textId="3FBE1F89" w:rsidR="008033F9" w:rsidRPr="006B249A" w:rsidRDefault="008033F9" w:rsidP="005F78AB">
      <w:pPr>
        <w:ind w:left="360" w:hanging="360"/>
        <w:outlineLvl w:val="0"/>
        <w:rPr>
          <w:color w:val="000000" w:themeColor="text1"/>
          <w:szCs w:val="24"/>
        </w:rPr>
      </w:pPr>
      <w:r w:rsidRPr="006B249A">
        <w:rPr>
          <w:color w:val="000000" w:themeColor="text1"/>
          <w:szCs w:val="24"/>
        </w:rPr>
        <w:t>NEW ADAPTATION</w:t>
      </w:r>
    </w:p>
    <w:p w14:paraId="74F644CA" w14:textId="77777777" w:rsidR="008033F9" w:rsidRPr="006B249A" w:rsidRDefault="008033F9" w:rsidP="008033F9">
      <w:pPr>
        <w:ind w:left="360" w:hanging="360"/>
        <w:outlineLvl w:val="0"/>
        <w:rPr>
          <w:color w:val="000000" w:themeColor="text1"/>
          <w:szCs w:val="24"/>
        </w:rPr>
      </w:pPr>
      <w:r w:rsidRPr="006B249A">
        <w:rPr>
          <w:color w:val="000000" w:themeColor="text1"/>
          <w:szCs w:val="24"/>
        </w:rPr>
        <w:t>Jennifer Blackmer - "Alias Grace" - Rivendell Theatre Ensemble</w:t>
      </w:r>
    </w:p>
    <w:p w14:paraId="3D173E4F" w14:textId="3320DC46" w:rsidR="008033F9" w:rsidRPr="006B249A" w:rsidRDefault="008033F9" w:rsidP="008033F9">
      <w:pPr>
        <w:ind w:left="360" w:hanging="360"/>
        <w:outlineLvl w:val="0"/>
        <w:rPr>
          <w:color w:val="000000" w:themeColor="text1"/>
          <w:szCs w:val="24"/>
        </w:rPr>
      </w:pPr>
      <w:r w:rsidRPr="006B249A">
        <w:rPr>
          <w:color w:val="000000" w:themeColor="text1"/>
          <w:szCs w:val="24"/>
        </w:rPr>
        <w:t>Brett Neveu - "Traitor" - A Red Orchid Theatre</w:t>
      </w:r>
    </w:p>
    <w:p w14:paraId="0FB56603" w14:textId="77777777" w:rsidR="008033F9" w:rsidRPr="006B249A" w:rsidRDefault="008033F9" w:rsidP="005F78AB">
      <w:pPr>
        <w:ind w:left="360" w:hanging="360"/>
        <w:outlineLvl w:val="0"/>
        <w:rPr>
          <w:color w:val="000000" w:themeColor="text1"/>
          <w:szCs w:val="24"/>
        </w:rPr>
      </w:pPr>
    </w:p>
    <w:p w14:paraId="751B35FC" w14:textId="77777777" w:rsidR="00565C9D" w:rsidRPr="006B249A" w:rsidRDefault="009C5B6B" w:rsidP="005F78AB">
      <w:pPr>
        <w:ind w:left="360" w:hanging="360"/>
        <w:outlineLvl w:val="0"/>
        <w:rPr>
          <w:color w:val="000000" w:themeColor="text1"/>
          <w:szCs w:val="24"/>
        </w:rPr>
      </w:pPr>
      <w:r w:rsidRPr="006B249A">
        <w:rPr>
          <w:color w:val="000000" w:themeColor="text1"/>
          <w:szCs w:val="24"/>
        </w:rPr>
        <w:t xml:space="preserve">CHOREOGRAPHY </w:t>
      </w:r>
    </w:p>
    <w:p w14:paraId="75C87352" w14:textId="77777777" w:rsidR="008033F9" w:rsidRPr="006B249A" w:rsidRDefault="008033F9" w:rsidP="008033F9">
      <w:pPr>
        <w:ind w:left="360" w:hanging="360"/>
        <w:rPr>
          <w:szCs w:val="24"/>
        </w:rPr>
      </w:pPr>
      <w:r w:rsidRPr="006B249A">
        <w:rPr>
          <w:szCs w:val="24"/>
        </w:rPr>
        <w:t>Jared Grimes - "42nd Street" - Drury Lane Productions</w:t>
      </w:r>
    </w:p>
    <w:p w14:paraId="185213C7" w14:textId="77777777" w:rsidR="00565C9D" w:rsidRPr="006B249A" w:rsidRDefault="00565C9D">
      <w:pPr>
        <w:ind w:left="360" w:hanging="360"/>
        <w:rPr>
          <w:color w:val="000000" w:themeColor="text1"/>
          <w:szCs w:val="24"/>
        </w:rPr>
      </w:pPr>
    </w:p>
    <w:p w14:paraId="1FCD6E7F" w14:textId="77777777" w:rsidR="00565C9D" w:rsidRPr="006B249A" w:rsidRDefault="008A3FC6" w:rsidP="005F78AB">
      <w:pPr>
        <w:ind w:left="360" w:hanging="360"/>
        <w:outlineLvl w:val="0"/>
        <w:rPr>
          <w:color w:val="000000" w:themeColor="text1"/>
          <w:szCs w:val="24"/>
        </w:rPr>
      </w:pPr>
      <w:r w:rsidRPr="006B249A">
        <w:rPr>
          <w:color w:val="000000" w:themeColor="text1"/>
          <w:szCs w:val="24"/>
        </w:rPr>
        <w:t xml:space="preserve">ORIGINAL </w:t>
      </w:r>
      <w:r w:rsidR="009C5B6B" w:rsidRPr="006B249A">
        <w:rPr>
          <w:color w:val="000000" w:themeColor="text1"/>
          <w:szCs w:val="24"/>
        </w:rPr>
        <w:t>MUSIC</w:t>
      </w:r>
      <w:r w:rsidRPr="006B249A">
        <w:rPr>
          <w:color w:val="000000" w:themeColor="text1"/>
          <w:szCs w:val="24"/>
        </w:rPr>
        <w:t xml:space="preserve"> IN A PLAY</w:t>
      </w:r>
    </w:p>
    <w:p w14:paraId="20EEA054" w14:textId="77777777" w:rsidR="008033F9" w:rsidRPr="006B249A" w:rsidRDefault="008033F9" w:rsidP="008033F9">
      <w:pPr>
        <w:ind w:left="360" w:hanging="360"/>
        <w:rPr>
          <w:szCs w:val="24"/>
        </w:rPr>
      </w:pPr>
      <w:r w:rsidRPr="006B249A">
        <w:rPr>
          <w:szCs w:val="24"/>
        </w:rPr>
        <w:t>Shawn Pfautsch and Matt Kahler - "Hatfield &amp; McCoy" - The House Theatre of Chicago</w:t>
      </w:r>
    </w:p>
    <w:p w14:paraId="5FBAE809" w14:textId="77777777" w:rsidR="00565C9D" w:rsidRPr="006B249A" w:rsidRDefault="00565C9D">
      <w:pPr>
        <w:ind w:left="360" w:hanging="360"/>
        <w:rPr>
          <w:color w:val="000000" w:themeColor="text1"/>
          <w:szCs w:val="24"/>
        </w:rPr>
      </w:pPr>
    </w:p>
    <w:p w14:paraId="2064781D" w14:textId="77777777" w:rsidR="00565C9D" w:rsidRPr="006B249A" w:rsidRDefault="009C5B6B" w:rsidP="005F78AB">
      <w:pPr>
        <w:ind w:left="360" w:hanging="360"/>
        <w:outlineLvl w:val="0"/>
        <w:rPr>
          <w:color w:val="000000" w:themeColor="text1"/>
          <w:szCs w:val="24"/>
        </w:rPr>
      </w:pPr>
      <w:r w:rsidRPr="006B249A">
        <w:rPr>
          <w:color w:val="000000" w:themeColor="text1"/>
          <w:szCs w:val="24"/>
        </w:rPr>
        <w:t>MUSIC DIRECTION</w:t>
      </w:r>
    </w:p>
    <w:p w14:paraId="0014AD35" w14:textId="77777777" w:rsidR="008033F9" w:rsidRPr="006B249A" w:rsidRDefault="008033F9" w:rsidP="008033F9">
      <w:pPr>
        <w:ind w:left="360" w:hanging="360"/>
        <w:outlineLvl w:val="0"/>
        <w:rPr>
          <w:szCs w:val="24"/>
        </w:rPr>
      </w:pPr>
      <w:r w:rsidRPr="006B249A">
        <w:rPr>
          <w:szCs w:val="24"/>
        </w:rPr>
        <w:t>Michael Mahler - "Buddy - The Buddy Holly Story" - American Blues Theater</w:t>
      </w:r>
    </w:p>
    <w:p w14:paraId="1E80563C" w14:textId="77777777" w:rsidR="003F628F" w:rsidRPr="006B249A" w:rsidRDefault="003F628F" w:rsidP="005F78AB">
      <w:pPr>
        <w:ind w:left="360" w:hanging="360"/>
        <w:outlineLvl w:val="0"/>
        <w:rPr>
          <w:color w:val="000000" w:themeColor="text1"/>
          <w:szCs w:val="24"/>
        </w:rPr>
      </w:pPr>
    </w:p>
    <w:p w14:paraId="3C78FB09" w14:textId="77777777" w:rsidR="00565C9D" w:rsidRPr="006B249A" w:rsidRDefault="009C5B6B" w:rsidP="005F78AB">
      <w:pPr>
        <w:ind w:left="360" w:hanging="360"/>
        <w:outlineLvl w:val="0"/>
        <w:rPr>
          <w:color w:val="000000" w:themeColor="text1"/>
          <w:szCs w:val="24"/>
        </w:rPr>
      </w:pPr>
      <w:r w:rsidRPr="006B249A">
        <w:rPr>
          <w:color w:val="000000" w:themeColor="text1"/>
          <w:szCs w:val="24"/>
        </w:rPr>
        <w:lastRenderedPageBreak/>
        <w:t>SCENIC DESIGN – LARGE</w:t>
      </w:r>
    </w:p>
    <w:p w14:paraId="08421CB2" w14:textId="6B044C23" w:rsidR="008033F9" w:rsidRPr="006B249A" w:rsidRDefault="008033F9" w:rsidP="008033F9">
      <w:pPr>
        <w:ind w:left="360" w:hanging="360"/>
        <w:rPr>
          <w:szCs w:val="24"/>
        </w:rPr>
      </w:pPr>
      <w:r w:rsidRPr="006B249A">
        <w:rPr>
          <w:szCs w:val="24"/>
        </w:rPr>
        <w:t>Todd Ros</w:t>
      </w:r>
      <w:r w:rsidR="00550CB8">
        <w:rPr>
          <w:szCs w:val="24"/>
        </w:rPr>
        <w:t>enthal - "20,000 Leagues Under t</w:t>
      </w:r>
      <w:r w:rsidRPr="006B249A">
        <w:rPr>
          <w:szCs w:val="24"/>
        </w:rPr>
        <w:t>he Seas" - Lookingglass Theatre Company</w:t>
      </w:r>
    </w:p>
    <w:p w14:paraId="1DD809AC" w14:textId="77777777" w:rsidR="00565C9D" w:rsidRPr="006B249A" w:rsidRDefault="00565C9D">
      <w:pPr>
        <w:ind w:left="360" w:hanging="360"/>
        <w:rPr>
          <w:color w:val="000000" w:themeColor="text1"/>
          <w:szCs w:val="24"/>
        </w:rPr>
      </w:pPr>
    </w:p>
    <w:p w14:paraId="03F7C7CE" w14:textId="77777777" w:rsidR="00565C9D" w:rsidRPr="006B249A" w:rsidRDefault="009C5B6B" w:rsidP="005F78AB">
      <w:pPr>
        <w:ind w:left="360" w:hanging="360"/>
        <w:outlineLvl w:val="0"/>
        <w:rPr>
          <w:color w:val="000000" w:themeColor="text1"/>
          <w:szCs w:val="24"/>
        </w:rPr>
      </w:pPr>
      <w:r w:rsidRPr="006B249A">
        <w:rPr>
          <w:color w:val="000000" w:themeColor="text1"/>
          <w:szCs w:val="24"/>
        </w:rPr>
        <w:t>SCENIC DESIGN – MIDSIZE</w:t>
      </w:r>
    </w:p>
    <w:p w14:paraId="36CEE59D" w14:textId="77777777" w:rsidR="008033F9" w:rsidRPr="006B249A" w:rsidRDefault="008033F9" w:rsidP="008033F9">
      <w:pPr>
        <w:ind w:left="360" w:hanging="360"/>
        <w:rPr>
          <w:szCs w:val="24"/>
        </w:rPr>
      </w:pPr>
      <w:r w:rsidRPr="006B249A">
        <w:rPr>
          <w:szCs w:val="24"/>
        </w:rPr>
        <w:t>Scott Davis - "Southern Gothic" - Windy City Playhouse</w:t>
      </w:r>
    </w:p>
    <w:p w14:paraId="7753E91E" w14:textId="77777777" w:rsidR="003F628F" w:rsidRPr="006B249A" w:rsidRDefault="003F628F">
      <w:pPr>
        <w:ind w:left="360" w:hanging="360"/>
        <w:rPr>
          <w:color w:val="000000" w:themeColor="text1"/>
          <w:szCs w:val="24"/>
        </w:rPr>
      </w:pPr>
    </w:p>
    <w:p w14:paraId="69231E54" w14:textId="77777777" w:rsidR="00565C9D" w:rsidRPr="006B249A" w:rsidRDefault="009C5B6B">
      <w:pPr>
        <w:ind w:left="360" w:hanging="360"/>
        <w:rPr>
          <w:color w:val="000000" w:themeColor="text1"/>
          <w:szCs w:val="24"/>
        </w:rPr>
      </w:pPr>
      <w:r w:rsidRPr="006B249A">
        <w:rPr>
          <w:color w:val="000000" w:themeColor="text1"/>
          <w:szCs w:val="24"/>
        </w:rPr>
        <w:t>LIGHTING DESIGN – LARGE</w:t>
      </w:r>
    </w:p>
    <w:p w14:paraId="034F753B" w14:textId="23454573" w:rsidR="00E80EB0" w:rsidRPr="006B249A" w:rsidRDefault="009B1CC1" w:rsidP="00E80EB0">
      <w:pPr>
        <w:widowControl w:val="0"/>
        <w:spacing w:line="280" w:lineRule="atLeast"/>
        <w:rPr>
          <w:szCs w:val="24"/>
        </w:rPr>
      </w:pPr>
      <w:r w:rsidRPr="006B249A">
        <w:rPr>
          <w:szCs w:val="24"/>
        </w:rPr>
        <w:t>Thom Weaver</w:t>
      </w:r>
      <w:r w:rsidR="005D6ACD" w:rsidRPr="006B249A">
        <w:rPr>
          <w:szCs w:val="24"/>
        </w:rPr>
        <w:t xml:space="preserve"> - </w:t>
      </w:r>
      <w:r w:rsidR="00FF7DC2" w:rsidRPr="006B249A">
        <w:rPr>
          <w:szCs w:val="24"/>
        </w:rPr>
        <w:t>“</w:t>
      </w:r>
      <w:r w:rsidRPr="006B249A">
        <w:rPr>
          <w:szCs w:val="24"/>
        </w:rPr>
        <w:t>Macbeth</w:t>
      </w:r>
      <w:r w:rsidR="00FF7DC2" w:rsidRPr="006B249A">
        <w:rPr>
          <w:szCs w:val="24"/>
        </w:rPr>
        <w:t>”</w:t>
      </w:r>
      <w:r w:rsidRPr="006B249A">
        <w:rPr>
          <w:szCs w:val="24"/>
        </w:rPr>
        <w:t xml:space="preserve"> - Chicago Shakespeare Theater</w:t>
      </w:r>
    </w:p>
    <w:p w14:paraId="3B05C183" w14:textId="77777777" w:rsidR="009B1CC1" w:rsidRPr="006B249A" w:rsidRDefault="009B1CC1" w:rsidP="00B81389">
      <w:pPr>
        <w:overflowPunct/>
        <w:autoSpaceDE/>
        <w:autoSpaceDN/>
        <w:adjustRightInd/>
        <w:textAlignment w:val="auto"/>
        <w:rPr>
          <w:color w:val="000000" w:themeColor="text1"/>
          <w:szCs w:val="24"/>
        </w:rPr>
      </w:pPr>
    </w:p>
    <w:p w14:paraId="22032DEC" w14:textId="2E7B8DDC" w:rsidR="00565C9D" w:rsidRPr="006B249A" w:rsidRDefault="009C5B6B" w:rsidP="00B81389">
      <w:pPr>
        <w:overflowPunct/>
        <w:autoSpaceDE/>
        <w:autoSpaceDN/>
        <w:adjustRightInd/>
        <w:textAlignment w:val="auto"/>
        <w:rPr>
          <w:color w:val="000000" w:themeColor="text1"/>
          <w:szCs w:val="24"/>
        </w:rPr>
      </w:pPr>
      <w:r w:rsidRPr="006B249A">
        <w:rPr>
          <w:color w:val="000000" w:themeColor="text1"/>
          <w:szCs w:val="24"/>
        </w:rPr>
        <w:t>LIGHTING DESIGN – MIDSIZE</w:t>
      </w:r>
    </w:p>
    <w:p w14:paraId="6F058050" w14:textId="029C2360" w:rsidR="00E80EB0" w:rsidRPr="006B249A" w:rsidRDefault="009B1CC1" w:rsidP="00E80EB0">
      <w:pPr>
        <w:widowControl w:val="0"/>
        <w:spacing w:line="280" w:lineRule="atLeast"/>
        <w:rPr>
          <w:szCs w:val="24"/>
        </w:rPr>
      </w:pPr>
      <w:r w:rsidRPr="006B249A">
        <w:rPr>
          <w:szCs w:val="24"/>
        </w:rPr>
        <w:t>Nick Belley</w:t>
      </w:r>
      <w:r w:rsidR="005D6ACD" w:rsidRPr="006B249A">
        <w:rPr>
          <w:szCs w:val="24"/>
        </w:rPr>
        <w:t xml:space="preserve"> - </w:t>
      </w:r>
      <w:r w:rsidR="00FF7DC2" w:rsidRPr="006B249A">
        <w:rPr>
          <w:szCs w:val="24"/>
        </w:rPr>
        <w:t>“</w:t>
      </w:r>
      <w:r w:rsidRPr="006B249A">
        <w:rPr>
          <w:szCs w:val="24"/>
        </w:rPr>
        <w:t>Hair</w:t>
      </w:r>
      <w:r w:rsidR="00FF7DC2" w:rsidRPr="006B249A">
        <w:rPr>
          <w:szCs w:val="24"/>
        </w:rPr>
        <w:t>”</w:t>
      </w:r>
      <w:r w:rsidR="005D6ACD" w:rsidRPr="006B249A">
        <w:rPr>
          <w:szCs w:val="24"/>
        </w:rPr>
        <w:t xml:space="preserve"> - </w:t>
      </w:r>
      <w:r w:rsidRPr="006B249A">
        <w:rPr>
          <w:szCs w:val="24"/>
        </w:rPr>
        <w:t>Mercury Theater Chicago</w:t>
      </w:r>
    </w:p>
    <w:p w14:paraId="41186523" w14:textId="77777777" w:rsidR="00565C9D" w:rsidRPr="006B249A" w:rsidRDefault="00565C9D">
      <w:pPr>
        <w:ind w:left="360" w:hanging="360"/>
        <w:rPr>
          <w:color w:val="000000" w:themeColor="text1"/>
          <w:szCs w:val="24"/>
        </w:rPr>
      </w:pPr>
    </w:p>
    <w:p w14:paraId="5FECD517" w14:textId="77777777" w:rsidR="00565C9D" w:rsidRPr="006B249A" w:rsidRDefault="009C5B6B" w:rsidP="005F78AB">
      <w:pPr>
        <w:ind w:left="360" w:hanging="360"/>
        <w:outlineLvl w:val="0"/>
        <w:rPr>
          <w:color w:val="000000" w:themeColor="text1"/>
          <w:szCs w:val="24"/>
        </w:rPr>
      </w:pPr>
      <w:r w:rsidRPr="006B249A">
        <w:rPr>
          <w:color w:val="000000" w:themeColor="text1"/>
          <w:szCs w:val="24"/>
        </w:rPr>
        <w:t>COSTUME DESIGN – LARGE</w:t>
      </w:r>
    </w:p>
    <w:p w14:paraId="793F869D" w14:textId="77777777" w:rsidR="009B1CC1" w:rsidRPr="006B249A" w:rsidRDefault="009B1CC1" w:rsidP="009B1CC1">
      <w:pPr>
        <w:ind w:left="360" w:hanging="360"/>
        <w:rPr>
          <w:szCs w:val="24"/>
        </w:rPr>
      </w:pPr>
      <w:r w:rsidRPr="006B249A">
        <w:rPr>
          <w:szCs w:val="24"/>
        </w:rPr>
        <w:t>Susan E. Mickey - "The Taming of the Shrew" - Chicago Shakespeare Theater</w:t>
      </w:r>
    </w:p>
    <w:p w14:paraId="74DA5686" w14:textId="77777777" w:rsidR="00565C9D" w:rsidRPr="006B249A" w:rsidRDefault="00565C9D">
      <w:pPr>
        <w:ind w:left="360" w:hanging="360"/>
        <w:rPr>
          <w:color w:val="000000" w:themeColor="text1"/>
          <w:szCs w:val="24"/>
        </w:rPr>
      </w:pPr>
    </w:p>
    <w:p w14:paraId="77365A99" w14:textId="77777777" w:rsidR="00565C9D" w:rsidRPr="006B249A" w:rsidRDefault="009C5B6B" w:rsidP="005F78AB">
      <w:pPr>
        <w:ind w:left="360" w:hanging="360"/>
        <w:outlineLvl w:val="0"/>
        <w:rPr>
          <w:color w:val="000000" w:themeColor="text1"/>
          <w:szCs w:val="24"/>
        </w:rPr>
      </w:pPr>
      <w:r w:rsidRPr="006B249A">
        <w:rPr>
          <w:color w:val="000000" w:themeColor="text1"/>
          <w:szCs w:val="24"/>
        </w:rPr>
        <w:t>COSTUME DESIGN – MIDSIZE</w:t>
      </w:r>
    </w:p>
    <w:p w14:paraId="7B3E8C99" w14:textId="11BE4E5E" w:rsidR="00E80EB0" w:rsidRPr="006B249A" w:rsidRDefault="009B1CC1" w:rsidP="00E80EB0">
      <w:pPr>
        <w:widowControl w:val="0"/>
        <w:spacing w:line="280" w:lineRule="atLeast"/>
        <w:rPr>
          <w:szCs w:val="24"/>
        </w:rPr>
      </w:pPr>
      <w:r w:rsidRPr="006B249A">
        <w:rPr>
          <w:szCs w:val="24"/>
        </w:rPr>
        <w:t>Paul Kim - "The Explorers Club" - Citadel Theatre</w:t>
      </w:r>
    </w:p>
    <w:p w14:paraId="29A4D4E0" w14:textId="77777777" w:rsidR="00565C9D" w:rsidRPr="006B249A" w:rsidRDefault="009C5B6B">
      <w:pPr>
        <w:ind w:left="360" w:hanging="360"/>
        <w:rPr>
          <w:color w:val="000000" w:themeColor="text1"/>
          <w:szCs w:val="24"/>
        </w:rPr>
      </w:pPr>
      <w:r w:rsidRPr="006B249A">
        <w:rPr>
          <w:color w:val="000000" w:themeColor="text1"/>
          <w:szCs w:val="24"/>
        </w:rPr>
        <w:t xml:space="preserve"> </w:t>
      </w:r>
    </w:p>
    <w:p w14:paraId="338762A1" w14:textId="77777777" w:rsidR="00565C9D" w:rsidRPr="006B249A" w:rsidRDefault="009C5B6B" w:rsidP="005F78AB">
      <w:pPr>
        <w:ind w:left="360" w:hanging="360"/>
        <w:outlineLvl w:val="0"/>
        <w:rPr>
          <w:color w:val="000000" w:themeColor="text1"/>
          <w:szCs w:val="24"/>
        </w:rPr>
      </w:pPr>
      <w:r w:rsidRPr="006B249A">
        <w:rPr>
          <w:color w:val="000000" w:themeColor="text1"/>
          <w:szCs w:val="24"/>
        </w:rPr>
        <w:t>SOUND DESIGN – LARGE</w:t>
      </w:r>
    </w:p>
    <w:p w14:paraId="7A65C3EA" w14:textId="77777777" w:rsidR="009B1CC1" w:rsidRPr="006B249A" w:rsidRDefault="009B1CC1" w:rsidP="009B1CC1">
      <w:pPr>
        <w:ind w:left="360" w:hanging="360"/>
        <w:outlineLvl w:val="0"/>
        <w:rPr>
          <w:szCs w:val="24"/>
        </w:rPr>
      </w:pPr>
      <w:r w:rsidRPr="006B249A">
        <w:rPr>
          <w:szCs w:val="24"/>
        </w:rPr>
        <w:t>André Pluess - "Macbeth" - Chicago Shakespeare Theater</w:t>
      </w:r>
    </w:p>
    <w:p w14:paraId="66DD9BCD" w14:textId="77777777" w:rsidR="009B1CC1" w:rsidRPr="006B249A" w:rsidRDefault="009B1CC1" w:rsidP="005F78AB">
      <w:pPr>
        <w:ind w:left="360" w:hanging="360"/>
        <w:outlineLvl w:val="0"/>
        <w:rPr>
          <w:color w:val="000000" w:themeColor="text1"/>
          <w:szCs w:val="24"/>
        </w:rPr>
      </w:pPr>
    </w:p>
    <w:p w14:paraId="3AF5BDAF" w14:textId="77777777" w:rsidR="00565C9D" w:rsidRPr="006B249A" w:rsidRDefault="009C5B6B" w:rsidP="005F78AB">
      <w:pPr>
        <w:ind w:left="360" w:hanging="360"/>
        <w:outlineLvl w:val="0"/>
        <w:rPr>
          <w:color w:val="000000" w:themeColor="text1"/>
          <w:szCs w:val="24"/>
        </w:rPr>
      </w:pPr>
      <w:r w:rsidRPr="006B249A">
        <w:rPr>
          <w:color w:val="000000" w:themeColor="text1"/>
          <w:szCs w:val="24"/>
        </w:rPr>
        <w:t>SOUND DESIGN – MIDSIZE</w:t>
      </w:r>
    </w:p>
    <w:p w14:paraId="79273C9B" w14:textId="04209556" w:rsidR="00995966" w:rsidRPr="006B249A" w:rsidRDefault="001D558E">
      <w:pPr>
        <w:ind w:left="360" w:hanging="360"/>
        <w:rPr>
          <w:szCs w:val="24"/>
        </w:rPr>
      </w:pPr>
      <w:r w:rsidRPr="006B249A">
        <w:rPr>
          <w:szCs w:val="24"/>
        </w:rPr>
        <w:t>Christopher Kriz - "Mary's Wedding" - First Folio Theatre</w:t>
      </w:r>
    </w:p>
    <w:p w14:paraId="35A16747" w14:textId="77777777" w:rsidR="001D558E" w:rsidRPr="006B249A" w:rsidRDefault="001D558E">
      <w:pPr>
        <w:ind w:left="360" w:hanging="360"/>
        <w:rPr>
          <w:color w:val="000000" w:themeColor="text1"/>
          <w:szCs w:val="24"/>
        </w:rPr>
      </w:pPr>
    </w:p>
    <w:p w14:paraId="05F134C4" w14:textId="287473F5" w:rsidR="00565C9D" w:rsidRPr="006B249A" w:rsidRDefault="00FF7DC2" w:rsidP="005F78AB">
      <w:pPr>
        <w:ind w:left="360" w:hanging="360"/>
        <w:outlineLvl w:val="0"/>
        <w:rPr>
          <w:color w:val="000000" w:themeColor="text1"/>
          <w:szCs w:val="24"/>
        </w:rPr>
      </w:pPr>
      <w:r w:rsidRPr="006B249A">
        <w:rPr>
          <w:color w:val="000000" w:themeColor="text1"/>
          <w:szCs w:val="24"/>
        </w:rPr>
        <w:t>PROJECTION</w:t>
      </w:r>
      <w:r w:rsidR="009C5B6B" w:rsidRPr="006B249A">
        <w:rPr>
          <w:color w:val="000000" w:themeColor="text1"/>
          <w:szCs w:val="24"/>
        </w:rPr>
        <w:t xml:space="preserve"> DESIGN</w:t>
      </w:r>
    </w:p>
    <w:p w14:paraId="534CAD8F" w14:textId="77777777" w:rsidR="001D558E" w:rsidRPr="006B249A" w:rsidRDefault="001D558E" w:rsidP="001D558E">
      <w:pPr>
        <w:ind w:left="360" w:hanging="360"/>
        <w:rPr>
          <w:szCs w:val="24"/>
        </w:rPr>
      </w:pPr>
      <w:r w:rsidRPr="006B249A">
        <w:rPr>
          <w:szCs w:val="24"/>
        </w:rPr>
        <w:t>Joseph A. Burke - "Elf the Musical" - Paramount Theatre</w:t>
      </w:r>
    </w:p>
    <w:p w14:paraId="42F68F69" w14:textId="77777777" w:rsidR="00565C9D" w:rsidRPr="006B249A" w:rsidRDefault="00565C9D">
      <w:pPr>
        <w:ind w:left="360" w:hanging="360"/>
        <w:rPr>
          <w:color w:val="000000" w:themeColor="text1"/>
          <w:szCs w:val="24"/>
        </w:rPr>
      </w:pPr>
    </w:p>
    <w:p w14:paraId="5E12F5B8" w14:textId="020A3396" w:rsidR="00F67CD0" w:rsidRPr="006B249A" w:rsidRDefault="001D558E" w:rsidP="00F67CD0">
      <w:pPr>
        <w:ind w:left="360" w:hanging="360"/>
        <w:outlineLvl w:val="0"/>
        <w:rPr>
          <w:color w:val="000000" w:themeColor="text1"/>
          <w:szCs w:val="24"/>
        </w:rPr>
      </w:pPr>
      <w:r w:rsidRPr="006B249A">
        <w:rPr>
          <w:color w:val="000000" w:themeColor="text1"/>
          <w:szCs w:val="24"/>
        </w:rPr>
        <w:t>ARTISTIC SPECIALIZATION</w:t>
      </w:r>
    </w:p>
    <w:p w14:paraId="5E983C89" w14:textId="77777777" w:rsidR="001D558E" w:rsidRPr="006B249A" w:rsidRDefault="001D558E" w:rsidP="001D558E">
      <w:pPr>
        <w:rPr>
          <w:szCs w:val="24"/>
        </w:rPr>
      </w:pPr>
      <w:r w:rsidRPr="006B249A">
        <w:rPr>
          <w:szCs w:val="24"/>
        </w:rPr>
        <w:t>Eleanor Kahn - Properties Design - "Southern Gothic" - Windy City Playhouse</w:t>
      </w:r>
    </w:p>
    <w:p w14:paraId="25405F50" w14:textId="77777777" w:rsidR="00565C9D" w:rsidRPr="00E43226" w:rsidRDefault="00565C9D">
      <w:pPr>
        <w:rPr>
          <w:color w:val="000000" w:themeColor="text1"/>
        </w:rPr>
      </w:pPr>
    </w:p>
    <w:p w14:paraId="31953962" w14:textId="77777777" w:rsidR="002634F2" w:rsidRDefault="002634F2">
      <w:pPr>
        <w:overflowPunct/>
        <w:autoSpaceDE/>
        <w:autoSpaceDN/>
        <w:adjustRightInd/>
        <w:textAlignment w:val="auto"/>
        <w:rPr>
          <w:color w:val="000000" w:themeColor="text1"/>
        </w:rPr>
      </w:pPr>
      <w:r>
        <w:rPr>
          <w:color w:val="000000" w:themeColor="text1"/>
        </w:rPr>
        <w:br w:type="page"/>
      </w:r>
    </w:p>
    <w:p w14:paraId="44C73CB8" w14:textId="622C86B7" w:rsidR="00565C9D" w:rsidRPr="00E43226" w:rsidRDefault="009C5B6B">
      <w:pPr>
        <w:rPr>
          <w:color w:val="000000" w:themeColor="text1"/>
        </w:rPr>
      </w:pPr>
      <w:r w:rsidRPr="00E43226">
        <w:rPr>
          <w:color w:val="000000" w:themeColor="text1"/>
        </w:rPr>
        <w:lastRenderedPageBreak/>
        <w:t>201</w:t>
      </w:r>
      <w:r w:rsidR="00714051">
        <w:rPr>
          <w:color w:val="000000" w:themeColor="text1"/>
        </w:rPr>
        <w:t>7</w:t>
      </w:r>
      <w:r w:rsidR="003F628F">
        <w:rPr>
          <w:color w:val="000000" w:themeColor="text1"/>
        </w:rPr>
        <w:t>-</w:t>
      </w:r>
      <w:r w:rsidRPr="00E43226">
        <w:rPr>
          <w:color w:val="000000" w:themeColor="text1"/>
        </w:rPr>
        <w:t>201</w:t>
      </w:r>
      <w:r w:rsidR="00714051">
        <w:rPr>
          <w:color w:val="000000" w:themeColor="text1"/>
        </w:rPr>
        <w:t>8</w:t>
      </w:r>
      <w:r w:rsidRPr="00E43226">
        <w:rPr>
          <w:color w:val="000000" w:themeColor="text1"/>
        </w:rPr>
        <w:t xml:space="preserve"> EQUITY STATISTICS</w:t>
      </w:r>
    </w:p>
    <w:p w14:paraId="2A7129B3" w14:textId="00EB618B" w:rsidR="00565C9D" w:rsidRPr="00E43226" w:rsidRDefault="009C5B6B">
      <w:pPr>
        <w:rPr>
          <w:color w:val="000000" w:themeColor="text1"/>
        </w:rPr>
      </w:pPr>
      <w:r w:rsidRPr="00E43226">
        <w:rPr>
          <w:color w:val="000000" w:themeColor="text1"/>
        </w:rPr>
        <w:t xml:space="preserve">In its </w:t>
      </w:r>
      <w:r w:rsidR="00714051">
        <w:rPr>
          <w:color w:val="000000" w:themeColor="text1"/>
        </w:rPr>
        <w:t>50</w:t>
      </w:r>
      <w:r w:rsidRPr="00E43226">
        <w:rPr>
          <w:color w:val="000000" w:themeColor="text1"/>
          <w:vertAlign w:val="superscript"/>
        </w:rPr>
        <w:t>th</w:t>
      </w:r>
      <w:r w:rsidRPr="00E43226">
        <w:rPr>
          <w:color w:val="000000" w:themeColor="text1"/>
        </w:rPr>
        <w:t xml:space="preserve"> Equity season, August 1, 201</w:t>
      </w:r>
      <w:r w:rsidR="00714051">
        <w:rPr>
          <w:color w:val="000000" w:themeColor="text1"/>
        </w:rPr>
        <w:t>7</w:t>
      </w:r>
      <w:r w:rsidRPr="00E43226">
        <w:rPr>
          <w:color w:val="000000" w:themeColor="text1"/>
        </w:rPr>
        <w:t xml:space="preserve"> through July 31, 201</w:t>
      </w:r>
      <w:r w:rsidR="00714051">
        <w:rPr>
          <w:color w:val="000000" w:themeColor="text1"/>
        </w:rPr>
        <w:t>8</w:t>
      </w:r>
      <w:r w:rsidR="00FF7DC2">
        <w:rPr>
          <w:color w:val="000000" w:themeColor="text1"/>
        </w:rPr>
        <w:t>, the Jeff Awards</w:t>
      </w:r>
      <w:r w:rsidRPr="00E43226">
        <w:rPr>
          <w:color w:val="000000" w:themeColor="text1"/>
        </w:rPr>
        <w:t xml:space="preserve"> judged the opening nights of 1</w:t>
      </w:r>
      <w:r w:rsidR="00714051">
        <w:rPr>
          <w:color w:val="000000" w:themeColor="text1"/>
        </w:rPr>
        <w:t>41</w:t>
      </w:r>
      <w:r w:rsidRPr="00E43226">
        <w:rPr>
          <w:color w:val="000000" w:themeColor="text1"/>
        </w:rPr>
        <w:t xml:space="preserve"> productions from </w:t>
      </w:r>
      <w:r w:rsidR="00714051">
        <w:rPr>
          <w:color w:val="000000" w:themeColor="text1"/>
        </w:rPr>
        <w:t>51</w:t>
      </w:r>
      <w:r w:rsidR="00583F5C">
        <w:rPr>
          <w:color w:val="000000" w:themeColor="text1"/>
        </w:rPr>
        <w:t xml:space="preserve"> </w:t>
      </w:r>
      <w:r w:rsidRPr="00E43226">
        <w:rPr>
          <w:color w:val="000000" w:themeColor="text1"/>
        </w:rPr>
        <w:t xml:space="preserve">producing organizations.  Of these, </w:t>
      </w:r>
      <w:r w:rsidR="00583F5C">
        <w:rPr>
          <w:color w:val="000000" w:themeColor="text1"/>
        </w:rPr>
        <w:t>1</w:t>
      </w:r>
      <w:r w:rsidR="00714051">
        <w:rPr>
          <w:color w:val="000000" w:themeColor="text1"/>
        </w:rPr>
        <w:t>11</w:t>
      </w:r>
      <w:r w:rsidRPr="00E43226">
        <w:rPr>
          <w:color w:val="000000" w:themeColor="text1"/>
        </w:rPr>
        <w:t xml:space="preserve"> productions were </w:t>
      </w:r>
      <w:r w:rsidR="00714051">
        <w:rPr>
          <w:color w:val="000000" w:themeColor="text1"/>
        </w:rPr>
        <w:t>“</w:t>
      </w:r>
      <w:r w:rsidRPr="00E43226">
        <w:rPr>
          <w:color w:val="000000" w:themeColor="text1"/>
        </w:rPr>
        <w:t>Jeff Recommended</w:t>
      </w:r>
      <w:r w:rsidR="00FF7DC2">
        <w:rPr>
          <w:color w:val="000000" w:themeColor="text1"/>
        </w:rPr>
        <w:t>”</w:t>
      </w:r>
      <w:r w:rsidR="006B249A">
        <w:rPr>
          <w:color w:val="000000" w:themeColor="text1"/>
        </w:rPr>
        <w:t xml:space="preserve"> </w:t>
      </w:r>
      <w:r w:rsidRPr="00E43226">
        <w:rPr>
          <w:color w:val="000000" w:themeColor="text1"/>
        </w:rPr>
        <w:t xml:space="preserve">which made them eligible for award nominations. </w:t>
      </w:r>
    </w:p>
    <w:p w14:paraId="52597D1C" w14:textId="77777777" w:rsidR="00565C9D" w:rsidRPr="00E43226" w:rsidRDefault="00565C9D">
      <w:pPr>
        <w:rPr>
          <w:color w:val="000000" w:themeColor="text1"/>
        </w:rPr>
      </w:pPr>
    </w:p>
    <w:p w14:paraId="4E218725" w14:textId="77777777" w:rsidR="00B81389" w:rsidRDefault="00B81389">
      <w:pPr>
        <w:overflowPunct/>
        <w:autoSpaceDE/>
        <w:autoSpaceDN/>
        <w:adjustRightInd/>
        <w:textAlignment w:val="auto"/>
        <w:rPr>
          <w:color w:val="000000" w:themeColor="text1"/>
        </w:rPr>
      </w:pPr>
    </w:p>
    <w:p w14:paraId="774A6676" w14:textId="77777777" w:rsidR="00565C9D" w:rsidRPr="00E43226" w:rsidRDefault="009C5B6B" w:rsidP="005F78AB">
      <w:pPr>
        <w:outlineLvl w:val="0"/>
        <w:rPr>
          <w:color w:val="000000" w:themeColor="text1"/>
        </w:rPr>
      </w:pPr>
      <w:r w:rsidRPr="00E43226">
        <w:rPr>
          <w:color w:val="000000" w:themeColor="text1"/>
        </w:rPr>
        <w:t>MULTIPLE RECIPIENTS</w:t>
      </w:r>
    </w:p>
    <w:p w14:paraId="6109C4AC" w14:textId="77777777" w:rsidR="006B249A" w:rsidRDefault="006B249A" w:rsidP="00E51E74">
      <w:pPr>
        <w:outlineLvl w:val="0"/>
        <w:rPr>
          <w:color w:val="000000" w:themeColor="text1"/>
        </w:rPr>
      </w:pPr>
    </w:p>
    <w:p w14:paraId="33DBADCE" w14:textId="77777777" w:rsidR="00565C9D" w:rsidRPr="006B249A" w:rsidRDefault="009C5B6B" w:rsidP="00E51E74">
      <w:pPr>
        <w:outlineLvl w:val="0"/>
        <w:rPr>
          <w:color w:val="000000" w:themeColor="text1"/>
          <w:szCs w:val="24"/>
          <w:u w:val="single"/>
        </w:rPr>
      </w:pPr>
      <w:r w:rsidRPr="006B249A">
        <w:rPr>
          <w:color w:val="000000" w:themeColor="text1"/>
          <w:szCs w:val="24"/>
          <w:u w:val="single"/>
        </w:rPr>
        <w:t>THEATRES</w:t>
      </w:r>
    </w:p>
    <w:tbl>
      <w:tblPr>
        <w:tblW w:w="10390" w:type="dxa"/>
        <w:tblInd w:w="-4" w:type="dxa"/>
        <w:tblLayout w:type="fixed"/>
        <w:tblLook w:val="0000" w:firstRow="0" w:lastRow="0" w:firstColumn="0" w:lastColumn="0" w:noHBand="0" w:noVBand="0"/>
      </w:tblPr>
      <w:tblGrid>
        <w:gridCol w:w="5040"/>
        <w:gridCol w:w="288"/>
        <w:gridCol w:w="364"/>
        <w:gridCol w:w="1584"/>
        <w:gridCol w:w="288"/>
        <w:gridCol w:w="2466"/>
        <w:gridCol w:w="360"/>
      </w:tblGrid>
      <w:tr w:rsidR="00E43226" w:rsidRPr="006B249A" w14:paraId="110952B1" w14:textId="77777777" w:rsidTr="00E51E74">
        <w:trPr>
          <w:gridAfter w:val="1"/>
          <w:wAfter w:w="360" w:type="dxa"/>
        </w:trPr>
        <w:tc>
          <w:tcPr>
            <w:tcW w:w="5328" w:type="dxa"/>
            <w:gridSpan w:val="2"/>
            <w:tcBorders>
              <w:top w:val="nil"/>
              <w:left w:val="nil"/>
              <w:bottom w:val="nil"/>
              <w:right w:val="nil"/>
            </w:tcBorders>
          </w:tcPr>
          <w:p w14:paraId="0DA78265" w14:textId="7E598183" w:rsidR="00F763EF" w:rsidRPr="006B249A" w:rsidRDefault="00714051" w:rsidP="00E51E74">
            <w:pPr>
              <w:ind w:left="-102"/>
              <w:rPr>
                <w:color w:val="000000" w:themeColor="text1"/>
                <w:szCs w:val="24"/>
              </w:rPr>
            </w:pPr>
            <w:r w:rsidRPr="006B249A">
              <w:rPr>
                <w:color w:val="000000" w:themeColor="text1"/>
                <w:szCs w:val="24"/>
              </w:rPr>
              <w:t>American Blues Theater</w:t>
            </w:r>
          </w:p>
        </w:tc>
        <w:tc>
          <w:tcPr>
            <w:tcW w:w="364" w:type="dxa"/>
            <w:tcBorders>
              <w:top w:val="nil"/>
              <w:left w:val="nil"/>
              <w:bottom w:val="nil"/>
              <w:right w:val="nil"/>
            </w:tcBorders>
          </w:tcPr>
          <w:p w14:paraId="6E4205E6" w14:textId="5221E984" w:rsidR="00F763EF" w:rsidRPr="006B249A" w:rsidRDefault="00714051" w:rsidP="00E51E74">
            <w:pPr>
              <w:ind w:left="-102" w:firstLine="102"/>
              <w:rPr>
                <w:color w:val="000000" w:themeColor="text1"/>
                <w:szCs w:val="24"/>
              </w:rPr>
            </w:pPr>
            <w:r w:rsidRPr="006B249A">
              <w:rPr>
                <w:color w:val="000000" w:themeColor="text1"/>
                <w:szCs w:val="24"/>
              </w:rPr>
              <w:t>5</w:t>
            </w:r>
          </w:p>
        </w:tc>
        <w:tc>
          <w:tcPr>
            <w:tcW w:w="4338" w:type="dxa"/>
            <w:gridSpan w:val="3"/>
            <w:tcBorders>
              <w:top w:val="nil"/>
              <w:left w:val="nil"/>
              <w:bottom w:val="nil"/>
              <w:right w:val="nil"/>
            </w:tcBorders>
          </w:tcPr>
          <w:p w14:paraId="75E94502" w14:textId="77777777" w:rsidR="00F763EF" w:rsidRPr="006B249A" w:rsidRDefault="00F763EF" w:rsidP="00E51E74">
            <w:pPr>
              <w:ind w:left="-102" w:firstLine="102"/>
              <w:rPr>
                <w:color w:val="000000" w:themeColor="text1"/>
                <w:szCs w:val="24"/>
              </w:rPr>
            </w:pPr>
          </w:p>
        </w:tc>
      </w:tr>
      <w:tr w:rsidR="002B69DE" w:rsidRPr="006B249A" w14:paraId="1393D405" w14:textId="77777777" w:rsidTr="00E51E74">
        <w:tc>
          <w:tcPr>
            <w:tcW w:w="5328" w:type="dxa"/>
            <w:gridSpan w:val="2"/>
            <w:tcBorders>
              <w:top w:val="nil"/>
              <w:left w:val="nil"/>
              <w:bottom w:val="nil"/>
              <w:right w:val="nil"/>
            </w:tcBorders>
          </w:tcPr>
          <w:p w14:paraId="7A9B408D" w14:textId="29239BD8" w:rsidR="002B69DE" w:rsidRPr="006B249A" w:rsidRDefault="00714051" w:rsidP="00E51E74">
            <w:pPr>
              <w:ind w:left="-102"/>
              <w:rPr>
                <w:color w:val="000000" w:themeColor="text1"/>
                <w:szCs w:val="24"/>
              </w:rPr>
            </w:pPr>
            <w:r w:rsidRPr="006B249A">
              <w:rPr>
                <w:color w:val="000000" w:themeColor="text1"/>
                <w:szCs w:val="24"/>
              </w:rPr>
              <w:t>Goodman</w:t>
            </w:r>
            <w:r w:rsidR="002B69DE" w:rsidRPr="006B249A">
              <w:rPr>
                <w:color w:val="000000" w:themeColor="text1"/>
                <w:szCs w:val="24"/>
              </w:rPr>
              <w:t xml:space="preserve"> Theatre</w:t>
            </w:r>
          </w:p>
        </w:tc>
        <w:tc>
          <w:tcPr>
            <w:tcW w:w="364" w:type="dxa"/>
            <w:tcBorders>
              <w:top w:val="nil"/>
              <w:left w:val="nil"/>
              <w:bottom w:val="nil"/>
              <w:right w:val="nil"/>
            </w:tcBorders>
          </w:tcPr>
          <w:p w14:paraId="3108671F" w14:textId="7066BDC1" w:rsidR="002B69DE" w:rsidRPr="006B249A" w:rsidRDefault="002B69DE" w:rsidP="00E51E74">
            <w:pPr>
              <w:ind w:left="-102" w:firstLine="102"/>
              <w:rPr>
                <w:color w:val="000000" w:themeColor="text1"/>
                <w:szCs w:val="24"/>
              </w:rPr>
            </w:pPr>
            <w:r w:rsidRPr="006B249A">
              <w:rPr>
                <w:color w:val="000000" w:themeColor="text1"/>
                <w:szCs w:val="24"/>
              </w:rPr>
              <w:t>4</w:t>
            </w:r>
          </w:p>
        </w:tc>
        <w:tc>
          <w:tcPr>
            <w:tcW w:w="4698" w:type="dxa"/>
            <w:gridSpan w:val="4"/>
            <w:tcBorders>
              <w:top w:val="nil"/>
              <w:left w:val="nil"/>
              <w:bottom w:val="nil"/>
              <w:right w:val="nil"/>
            </w:tcBorders>
          </w:tcPr>
          <w:p w14:paraId="2A68DA84" w14:textId="77777777" w:rsidR="002B69DE" w:rsidRPr="006B249A" w:rsidRDefault="002B69DE" w:rsidP="00E51E74">
            <w:pPr>
              <w:ind w:left="-102" w:right="-468" w:firstLine="102"/>
              <w:rPr>
                <w:color w:val="000000" w:themeColor="text1"/>
                <w:szCs w:val="24"/>
              </w:rPr>
            </w:pPr>
          </w:p>
        </w:tc>
      </w:tr>
      <w:tr w:rsidR="002B69DE" w:rsidRPr="006B249A" w14:paraId="09AFC6CF" w14:textId="77777777" w:rsidTr="00E51E74">
        <w:tc>
          <w:tcPr>
            <w:tcW w:w="5328" w:type="dxa"/>
            <w:gridSpan w:val="2"/>
            <w:tcBorders>
              <w:top w:val="nil"/>
              <w:left w:val="nil"/>
              <w:bottom w:val="nil"/>
              <w:right w:val="nil"/>
            </w:tcBorders>
          </w:tcPr>
          <w:p w14:paraId="1BB2E72E" w14:textId="6A1D4BAF" w:rsidR="002B69DE" w:rsidRPr="006B249A" w:rsidRDefault="00714051" w:rsidP="00E51E74">
            <w:pPr>
              <w:ind w:left="-102"/>
              <w:rPr>
                <w:color w:val="000000" w:themeColor="text1"/>
                <w:szCs w:val="24"/>
              </w:rPr>
            </w:pPr>
            <w:r w:rsidRPr="006B249A">
              <w:rPr>
                <w:color w:val="000000" w:themeColor="text1"/>
                <w:szCs w:val="24"/>
              </w:rPr>
              <w:t>Chicago Shakespeare Theater</w:t>
            </w:r>
          </w:p>
        </w:tc>
        <w:tc>
          <w:tcPr>
            <w:tcW w:w="364" w:type="dxa"/>
            <w:tcBorders>
              <w:top w:val="nil"/>
              <w:left w:val="nil"/>
              <w:bottom w:val="nil"/>
              <w:right w:val="nil"/>
            </w:tcBorders>
          </w:tcPr>
          <w:p w14:paraId="395B96E5" w14:textId="4DBD6B1F" w:rsidR="002B69DE" w:rsidRPr="006B249A" w:rsidRDefault="002B69DE" w:rsidP="00E51E74">
            <w:pPr>
              <w:ind w:left="-102" w:firstLine="102"/>
              <w:rPr>
                <w:color w:val="000000" w:themeColor="text1"/>
                <w:szCs w:val="24"/>
              </w:rPr>
            </w:pPr>
            <w:r w:rsidRPr="006B249A">
              <w:rPr>
                <w:color w:val="000000" w:themeColor="text1"/>
                <w:szCs w:val="24"/>
              </w:rPr>
              <w:t>3</w:t>
            </w:r>
          </w:p>
        </w:tc>
        <w:tc>
          <w:tcPr>
            <w:tcW w:w="4698" w:type="dxa"/>
            <w:gridSpan w:val="4"/>
            <w:tcBorders>
              <w:top w:val="nil"/>
              <w:left w:val="nil"/>
              <w:bottom w:val="nil"/>
              <w:right w:val="nil"/>
            </w:tcBorders>
          </w:tcPr>
          <w:p w14:paraId="09B8981A" w14:textId="77777777" w:rsidR="002B69DE" w:rsidRPr="006B249A" w:rsidRDefault="002B69DE" w:rsidP="00E51E74">
            <w:pPr>
              <w:ind w:left="-102" w:right="-468" w:firstLine="102"/>
              <w:rPr>
                <w:color w:val="000000" w:themeColor="text1"/>
                <w:szCs w:val="24"/>
              </w:rPr>
            </w:pPr>
          </w:p>
        </w:tc>
      </w:tr>
      <w:tr w:rsidR="00714051" w:rsidRPr="006B249A" w14:paraId="635F88B7" w14:textId="77777777" w:rsidTr="00E51E74">
        <w:tc>
          <w:tcPr>
            <w:tcW w:w="5328" w:type="dxa"/>
            <w:gridSpan w:val="2"/>
            <w:tcBorders>
              <w:top w:val="nil"/>
              <w:left w:val="nil"/>
              <w:bottom w:val="nil"/>
              <w:right w:val="nil"/>
            </w:tcBorders>
          </w:tcPr>
          <w:p w14:paraId="21DBE95C" w14:textId="630CB24A" w:rsidR="00714051" w:rsidRPr="006B249A" w:rsidRDefault="00714051" w:rsidP="00E51E74">
            <w:pPr>
              <w:ind w:left="-102"/>
              <w:rPr>
                <w:color w:val="000000" w:themeColor="text1"/>
                <w:szCs w:val="24"/>
              </w:rPr>
            </w:pPr>
            <w:r w:rsidRPr="006B249A">
              <w:rPr>
                <w:color w:val="000000" w:themeColor="text1"/>
                <w:szCs w:val="24"/>
              </w:rPr>
              <w:t>Drury Lane Productions</w:t>
            </w:r>
          </w:p>
        </w:tc>
        <w:tc>
          <w:tcPr>
            <w:tcW w:w="364" w:type="dxa"/>
            <w:tcBorders>
              <w:top w:val="nil"/>
              <w:left w:val="nil"/>
              <w:bottom w:val="nil"/>
              <w:right w:val="nil"/>
            </w:tcBorders>
          </w:tcPr>
          <w:p w14:paraId="0C942CB1" w14:textId="7920AA9A" w:rsidR="00714051" w:rsidRPr="006B249A" w:rsidRDefault="00714051" w:rsidP="00E51E74">
            <w:pPr>
              <w:ind w:left="-102" w:firstLine="102"/>
              <w:rPr>
                <w:color w:val="000000" w:themeColor="text1"/>
                <w:szCs w:val="24"/>
              </w:rPr>
            </w:pPr>
            <w:r w:rsidRPr="006B249A">
              <w:rPr>
                <w:color w:val="000000" w:themeColor="text1"/>
                <w:szCs w:val="24"/>
              </w:rPr>
              <w:t>3</w:t>
            </w:r>
          </w:p>
        </w:tc>
        <w:tc>
          <w:tcPr>
            <w:tcW w:w="4698" w:type="dxa"/>
            <w:gridSpan w:val="4"/>
            <w:tcBorders>
              <w:top w:val="nil"/>
              <w:left w:val="nil"/>
              <w:bottom w:val="nil"/>
              <w:right w:val="nil"/>
            </w:tcBorders>
          </w:tcPr>
          <w:p w14:paraId="2B83339B" w14:textId="77777777" w:rsidR="00714051" w:rsidRPr="006B249A" w:rsidRDefault="00714051" w:rsidP="00E51E74">
            <w:pPr>
              <w:ind w:left="-102" w:right="-468" w:firstLine="102"/>
              <w:rPr>
                <w:color w:val="000000" w:themeColor="text1"/>
                <w:szCs w:val="24"/>
              </w:rPr>
            </w:pPr>
          </w:p>
        </w:tc>
      </w:tr>
      <w:tr w:rsidR="002B69DE" w:rsidRPr="006B249A" w14:paraId="1F04706A" w14:textId="77777777" w:rsidTr="00E51E74">
        <w:tc>
          <w:tcPr>
            <w:tcW w:w="5328" w:type="dxa"/>
            <w:gridSpan w:val="2"/>
            <w:tcBorders>
              <w:top w:val="nil"/>
              <w:left w:val="nil"/>
              <w:bottom w:val="nil"/>
              <w:right w:val="nil"/>
            </w:tcBorders>
          </w:tcPr>
          <w:p w14:paraId="12C07000" w14:textId="2C8DB206" w:rsidR="002B69DE" w:rsidRPr="006B249A" w:rsidRDefault="00714051" w:rsidP="00E51E74">
            <w:pPr>
              <w:ind w:left="-102"/>
              <w:rPr>
                <w:color w:val="000000" w:themeColor="text1"/>
                <w:szCs w:val="24"/>
              </w:rPr>
            </w:pPr>
            <w:r w:rsidRPr="006B249A">
              <w:rPr>
                <w:color w:val="000000" w:themeColor="text1"/>
                <w:szCs w:val="24"/>
              </w:rPr>
              <w:t>Marriott</w:t>
            </w:r>
            <w:r w:rsidR="00E51E74" w:rsidRPr="006B249A">
              <w:rPr>
                <w:color w:val="000000" w:themeColor="text1"/>
                <w:szCs w:val="24"/>
              </w:rPr>
              <w:t xml:space="preserve"> Theatre</w:t>
            </w:r>
          </w:p>
        </w:tc>
        <w:tc>
          <w:tcPr>
            <w:tcW w:w="364" w:type="dxa"/>
            <w:tcBorders>
              <w:top w:val="nil"/>
              <w:left w:val="nil"/>
              <w:bottom w:val="nil"/>
              <w:right w:val="nil"/>
            </w:tcBorders>
          </w:tcPr>
          <w:p w14:paraId="7B95687E" w14:textId="5E96263B" w:rsidR="002B69DE" w:rsidRPr="006B249A" w:rsidRDefault="00714051" w:rsidP="00E51E74">
            <w:pPr>
              <w:ind w:left="-102" w:firstLine="102"/>
              <w:rPr>
                <w:color w:val="000000" w:themeColor="text1"/>
                <w:szCs w:val="24"/>
              </w:rPr>
            </w:pPr>
            <w:r w:rsidRPr="006B249A">
              <w:rPr>
                <w:color w:val="000000" w:themeColor="text1"/>
                <w:szCs w:val="24"/>
              </w:rPr>
              <w:t>3</w:t>
            </w:r>
          </w:p>
        </w:tc>
        <w:tc>
          <w:tcPr>
            <w:tcW w:w="4698" w:type="dxa"/>
            <w:gridSpan w:val="4"/>
            <w:tcBorders>
              <w:top w:val="nil"/>
              <w:left w:val="nil"/>
              <w:bottom w:val="nil"/>
              <w:right w:val="nil"/>
            </w:tcBorders>
          </w:tcPr>
          <w:p w14:paraId="2DD6A854" w14:textId="77777777" w:rsidR="002B69DE" w:rsidRPr="006B249A" w:rsidRDefault="002B69DE" w:rsidP="00E51E74">
            <w:pPr>
              <w:ind w:left="-102" w:right="-468" w:firstLine="102"/>
              <w:rPr>
                <w:color w:val="000000" w:themeColor="text1"/>
                <w:szCs w:val="24"/>
              </w:rPr>
            </w:pPr>
          </w:p>
        </w:tc>
      </w:tr>
      <w:tr w:rsidR="002B69DE" w:rsidRPr="006B249A" w14:paraId="78751C92" w14:textId="77777777" w:rsidTr="00E51E74">
        <w:tc>
          <w:tcPr>
            <w:tcW w:w="5328" w:type="dxa"/>
            <w:gridSpan w:val="2"/>
            <w:tcBorders>
              <w:top w:val="nil"/>
              <w:left w:val="nil"/>
              <w:bottom w:val="nil"/>
              <w:right w:val="nil"/>
            </w:tcBorders>
          </w:tcPr>
          <w:p w14:paraId="608E100C" w14:textId="2466B8A0" w:rsidR="002B69DE" w:rsidRPr="006B249A" w:rsidRDefault="00714051" w:rsidP="00E51E74">
            <w:pPr>
              <w:ind w:left="-102"/>
              <w:rPr>
                <w:color w:val="000000" w:themeColor="text1"/>
                <w:szCs w:val="24"/>
              </w:rPr>
            </w:pPr>
            <w:r w:rsidRPr="006B249A">
              <w:rPr>
                <w:color w:val="000000" w:themeColor="text1"/>
                <w:szCs w:val="24"/>
              </w:rPr>
              <w:t>A Red Orchid Theatre</w:t>
            </w:r>
          </w:p>
        </w:tc>
        <w:tc>
          <w:tcPr>
            <w:tcW w:w="364" w:type="dxa"/>
            <w:tcBorders>
              <w:top w:val="nil"/>
              <w:left w:val="nil"/>
              <w:bottom w:val="nil"/>
              <w:right w:val="nil"/>
            </w:tcBorders>
          </w:tcPr>
          <w:p w14:paraId="450A96A4" w14:textId="20631FEA" w:rsidR="002B69DE" w:rsidRPr="006B249A" w:rsidRDefault="00714051" w:rsidP="00E51E74">
            <w:pPr>
              <w:ind w:left="-102" w:firstLine="102"/>
              <w:rPr>
                <w:color w:val="000000" w:themeColor="text1"/>
                <w:szCs w:val="24"/>
              </w:rPr>
            </w:pPr>
            <w:r w:rsidRPr="006B249A">
              <w:rPr>
                <w:color w:val="000000" w:themeColor="text1"/>
                <w:szCs w:val="24"/>
              </w:rPr>
              <w:t>3</w:t>
            </w:r>
          </w:p>
        </w:tc>
        <w:tc>
          <w:tcPr>
            <w:tcW w:w="4698" w:type="dxa"/>
            <w:gridSpan w:val="4"/>
            <w:tcBorders>
              <w:top w:val="nil"/>
              <w:left w:val="nil"/>
              <w:bottom w:val="nil"/>
              <w:right w:val="nil"/>
            </w:tcBorders>
          </w:tcPr>
          <w:p w14:paraId="4241FC34" w14:textId="77777777" w:rsidR="002B69DE" w:rsidRPr="006B249A" w:rsidRDefault="002B69DE" w:rsidP="00E51E74">
            <w:pPr>
              <w:ind w:left="-102" w:right="-468" w:firstLine="102"/>
              <w:rPr>
                <w:color w:val="000000" w:themeColor="text1"/>
                <w:szCs w:val="24"/>
              </w:rPr>
            </w:pPr>
          </w:p>
        </w:tc>
      </w:tr>
      <w:tr w:rsidR="002B69DE" w:rsidRPr="006B249A" w14:paraId="1E910B27" w14:textId="77777777" w:rsidTr="00E51E74">
        <w:tc>
          <w:tcPr>
            <w:tcW w:w="5328" w:type="dxa"/>
            <w:gridSpan w:val="2"/>
            <w:tcBorders>
              <w:top w:val="nil"/>
              <w:left w:val="nil"/>
              <w:bottom w:val="nil"/>
              <w:right w:val="nil"/>
            </w:tcBorders>
          </w:tcPr>
          <w:p w14:paraId="2D4379EC" w14:textId="526FAD61" w:rsidR="002B69DE" w:rsidRPr="006B249A" w:rsidRDefault="00714051" w:rsidP="00E51E74">
            <w:pPr>
              <w:ind w:left="-102"/>
              <w:rPr>
                <w:color w:val="000000" w:themeColor="text1"/>
                <w:szCs w:val="24"/>
              </w:rPr>
            </w:pPr>
            <w:r w:rsidRPr="006B249A">
              <w:rPr>
                <w:color w:val="000000" w:themeColor="text1"/>
                <w:szCs w:val="24"/>
              </w:rPr>
              <w:t>Rivendell Theatre Ensemble</w:t>
            </w:r>
          </w:p>
        </w:tc>
        <w:tc>
          <w:tcPr>
            <w:tcW w:w="364" w:type="dxa"/>
            <w:tcBorders>
              <w:top w:val="nil"/>
              <w:left w:val="nil"/>
              <w:bottom w:val="nil"/>
              <w:right w:val="nil"/>
            </w:tcBorders>
          </w:tcPr>
          <w:p w14:paraId="10A92B4E" w14:textId="42FA4A00" w:rsidR="002B69DE" w:rsidRPr="006B249A" w:rsidRDefault="00714051" w:rsidP="00E51E74">
            <w:pPr>
              <w:ind w:left="-102" w:firstLine="102"/>
              <w:rPr>
                <w:color w:val="000000" w:themeColor="text1"/>
                <w:szCs w:val="24"/>
              </w:rPr>
            </w:pPr>
            <w:r w:rsidRPr="006B249A">
              <w:rPr>
                <w:color w:val="000000" w:themeColor="text1"/>
                <w:szCs w:val="24"/>
              </w:rPr>
              <w:t>3</w:t>
            </w:r>
          </w:p>
        </w:tc>
        <w:tc>
          <w:tcPr>
            <w:tcW w:w="4698" w:type="dxa"/>
            <w:gridSpan w:val="4"/>
            <w:tcBorders>
              <w:top w:val="nil"/>
              <w:left w:val="nil"/>
              <w:bottom w:val="nil"/>
              <w:right w:val="nil"/>
            </w:tcBorders>
          </w:tcPr>
          <w:p w14:paraId="44EEF746" w14:textId="77777777" w:rsidR="002B69DE" w:rsidRPr="006B249A" w:rsidRDefault="002B69DE" w:rsidP="00E51E74">
            <w:pPr>
              <w:ind w:left="-102" w:right="-468" w:firstLine="102"/>
              <w:rPr>
                <w:color w:val="000000" w:themeColor="text1"/>
                <w:szCs w:val="24"/>
              </w:rPr>
            </w:pPr>
          </w:p>
        </w:tc>
      </w:tr>
      <w:tr w:rsidR="002B69DE" w:rsidRPr="006B249A" w14:paraId="3396590B" w14:textId="77777777" w:rsidTr="00E51E74">
        <w:trPr>
          <w:gridAfter w:val="2"/>
          <w:wAfter w:w="2826" w:type="dxa"/>
        </w:trPr>
        <w:tc>
          <w:tcPr>
            <w:tcW w:w="5328" w:type="dxa"/>
            <w:gridSpan w:val="2"/>
            <w:tcBorders>
              <w:top w:val="nil"/>
              <w:left w:val="nil"/>
              <w:bottom w:val="nil"/>
              <w:right w:val="nil"/>
            </w:tcBorders>
          </w:tcPr>
          <w:p w14:paraId="723E4F36" w14:textId="16F5B59F" w:rsidR="002B69DE" w:rsidRPr="006B249A" w:rsidRDefault="00714051" w:rsidP="00E51E74">
            <w:pPr>
              <w:ind w:left="-102"/>
              <w:rPr>
                <w:color w:val="000000" w:themeColor="text1"/>
                <w:szCs w:val="24"/>
              </w:rPr>
            </w:pPr>
            <w:r w:rsidRPr="006B249A">
              <w:rPr>
                <w:color w:val="000000" w:themeColor="text1"/>
                <w:szCs w:val="24"/>
              </w:rPr>
              <w:t>Windy City Playhouse</w:t>
            </w:r>
          </w:p>
        </w:tc>
        <w:tc>
          <w:tcPr>
            <w:tcW w:w="2236" w:type="dxa"/>
            <w:gridSpan w:val="3"/>
            <w:tcBorders>
              <w:top w:val="nil"/>
              <w:left w:val="nil"/>
              <w:bottom w:val="nil"/>
              <w:right w:val="nil"/>
            </w:tcBorders>
          </w:tcPr>
          <w:p w14:paraId="5B71B0BE" w14:textId="6B456382" w:rsidR="002B69DE" w:rsidRPr="006B249A" w:rsidRDefault="00714051" w:rsidP="00E51E74">
            <w:pPr>
              <w:ind w:left="-102" w:firstLine="102"/>
              <w:rPr>
                <w:color w:val="000000" w:themeColor="text1"/>
                <w:szCs w:val="24"/>
              </w:rPr>
            </w:pPr>
            <w:r w:rsidRPr="006B249A">
              <w:rPr>
                <w:color w:val="000000" w:themeColor="text1"/>
                <w:szCs w:val="24"/>
              </w:rPr>
              <w:t>3</w:t>
            </w:r>
          </w:p>
        </w:tc>
      </w:tr>
      <w:tr w:rsidR="00714051" w:rsidRPr="006B249A" w14:paraId="0976135F" w14:textId="77777777" w:rsidTr="00E51E74">
        <w:trPr>
          <w:gridAfter w:val="2"/>
          <w:wAfter w:w="2826" w:type="dxa"/>
        </w:trPr>
        <w:tc>
          <w:tcPr>
            <w:tcW w:w="5328" w:type="dxa"/>
            <w:gridSpan w:val="2"/>
            <w:tcBorders>
              <w:top w:val="nil"/>
              <w:left w:val="nil"/>
              <w:bottom w:val="nil"/>
              <w:right w:val="nil"/>
            </w:tcBorders>
          </w:tcPr>
          <w:p w14:paraId="052DF234" w14:textId="11D1E4A1" w:rsidR="00714051" w:rsidRPr="006B249A" w:rsidRDefault="00714051" w:rsidP="00E51E74">
            <w:pPr>
              <w:ind w:left="-102"/>
              <w:rPr>
                <w:color w:val="000000" w:themeColor="text1"/>
                <w:szCs w:val="24"/>
              </w:rPr>
            </w:pPr>
            <w:r w:rsidRPr="006B249A">
              <w:rPr>
                <w:color w:val="000000" w:themeColor="text1"/>
                <w:szCs w:val="24"/>
              </w:rPr>
              <w:t>Court Theatre</w:t>
            </w:r>
          </w:p>
        </w:tc>
        <w:tc>
          <w:tcPr>
            <w:tcW w:w="2236" w:type="dxa"/>
            <w:gridSpan w:val="3"/>
            <w:tcBorders>
              <w:top w:val="nil"/>
              <w:left w:val="nil"/>
              <w:bottom w:val="nil"/>
              <w:right w:val="nil"/>
            </w:tcBorders>
          </w:tcPr>
          <w:p w14:paraId="4EB178DA" w14:textId="3C3CA20C" w:rsidR="00714051" w:rsidRPr="006B249A" w:rsidRDefault="00714051" w:rsidP="00E51E74">
            <w:pPr>
              <w:ind w:left="-102" w:firstLine="102"/>
              <w:rPr>
                <w:color w:val="000000" w:themeColor="text1"/>
                <w:szCs w:val="24"/>
              </w:rPr>
            </w:pPr>
            <w:r w:rsidRPr="006B249A">
              <w:rPr>
                <w:color w:val="000000" w:themeColor="text1"/>
                <w:szCs w:val="24"/>
              </w:rPr>
              <w:t>2</w:t>
            </w:r>
          </w:p>
        </w:tc>
      </w:tr>
      <w:tr w:rsidR="00714051" w:rsidRPr="006B249A" w14:paraId="0D07898A" w14:textId="77777777" w:rsidTr="00E51E74">
        <w:trPr>
          <w:gridAfter w:val="2"/>
          <w:wAfter w:w="2826" w:type="dxa"/>
        </w:trPr>
        <w:tc>
          <w:tcPr>
            <w:tcW w:w="5328" w:type="dxa"/>
            <w:gridSpan w:val="2"/>
            <w:tcBorders>
              <w:top w:val="nil"/>
              <w:left w:val="nil"/>
              <w:bottom w:val="nil"/>
              <w:right w:val="nil"/>
            </w:tcBorders>
          </w:tcPr>
          <w:p w14:paraId="3AE73B21" w14:textId="7D216A9E" w:rsidR="00714051" w:rsidRPr="006B249A" w:rsidRDefault="00714051" w:rsidP="00E51E74">
            <w:pPr>
              <w:ind w:left="-102"/>
              <w:rPr>
                <w:color w:val="000000" w:themeColor="text1"/>
                <w:szCs w:val="24"/>
              </w:rPr>
            </w:pPr>
            <w:r w:rsidRPr="006B249A">
              <w:rPr>
                <w:color w:val="000000" w:themeColor="text1"/>
                <w:szCs w:val="24"/>
              </w:rPr>
              <w:t>Paramount Theatre</w:t>
            </w:r>
          </w:p>
        </w:tc>
        <w:tc>
          <w:tcPr>
            <w:tcW w:w="2236" w:type="dxa"/>
            <w:gridSpan w:val="3"/>
            <w:tcBorders>
              <w:top w:val="nil"/>
              <w:left w:val="nil"/>
              <w:bottom w:val="nil"/>
              <w:right w:val="nil"/>
            </w:tcBorders>
          </w:tcPr>
          <w:p w14:paraId="53D427CB" w14:textId="06041B73" w:rsidR="00714051" w:rsidRPr="006B249A" w:rsidRDefault="00714051" w:rsidP="00E51E74">
            <w:pPr>
              <w:ind w:left="-102" w:firstLine="102"/>
              <w:rPr>
                <w:color w:val="000000" w:themeColor="text1"/>
                <w:szCs w:val="24"/>
              </w:rPr>
            </w:pPr>
            <w:r w:rsidRPr="006B249A">
              <w:rPr>
                <w:color w:val="000000" w:themeColor="text1"/>
                <w:szCs w:val="24"/>
              </w:rPr>
              <w:t>2</w:t>
            </w:r>
          </w:p>
        </w:tc>
      </w:tr>
      <w:tr w:rsidR="00714051" w:rsidRPr="006B249A" w14:paraId="7E7780BB" w14:textId="77777777" w:rsidTr="00E51E74">
        <w:trPr>
          <w:gridAfter w:val="2"/>
          <w:wAfter w:w="2826" w:type="dxa"/>
        </w:trPr>
        <w:tc>
          <w:tcPr>
            <w:tcW w:w="5328" w:type="dxa"/>
            <w:gridSpan w:val="2"/>
            <w:tcBorders>
              <w:top w:val="nil"/>
              <w:left w:val="nil"/>
              <w:bottom w:val="nil"/>
              <w:right w:val="nil"/>
            </w:tcBorders>
          </w:tcPr>
          <w:p w14:paraId="1A63F405" w14:textId="669DBB8E" w:rsidR="00714051" w:rsidRPr="006B249A" w:rsidRDefault="00714051" w:rsidP="00E51E74">
            <w:pPr>
              <w:ind w:left="-102"/>
              <w:rPr>
                <w:color w:val="000000" w:themeColor="text1"/>
                <w:szCs w:val="24"/>
              </w:rPr>
            </w:pPr>
            <w:r w:rsidRPr="006B249A">
              <w:rPr>
                <w:color w:val="000000" w:themeColor="text1"/>
                <w:szCs w:val="24"/>
              </w:rPr>
              <w:t>Victory Gardens Theater</w:t>
            </w:r>
          </w:p>
        </w:tc>
        <w:tc>
          <w:tcPr>
            <w:tcW w:w="2236" w:type="dxa"/>
            <w:gridSpan w:val="3"/>
            <w:tcBorders>
              <w:top w:val="nil"/>
              <w:left w:val="nil"/>
              <w:bottom w:val="nil"/>
              <w:right w:val="nil"/>
            </w:tcBorders>
          </w:tcPr>
          <w:p w14:paraId="07951C9E" w14:textId="4C3119F1" w:rsidR="00714051" w:rsidRPr="006B249A" w:rsidRDefault="00714051" w:rsidP="00E51E74">
            <w:pPr>
              <w:ind w:left="-102" w:firstLine="102"/>
              <w:rPr>
                <w:color w:val="000000" w:themeColor="text1"/>
                <w:szCs w:val="24"/>
              </w:rPr>
            </w:pPr>
            <w:r w:rsidRPr="006B249A">
              <w:rPr>
                <w:color w:val="000000" w:themeColor="text1"/>
                <w:szCs w:val="24"/>
              </w:rPr>
              <w:t>2</w:t>
            </w:r>
          </w:p>
        </w:tc>
      </w:tr>
      <w:tr w:rsidR="00714051" w:rsidRPr="006B249A" w14:paraId="1C0263D4" w14:textId="77777777" w:rsidTr="00E51E74">
        <w:trPr>
          <w:gridAfter w:val="2"/>
          <w:wAfter w:w="2826" w:type="dxa"/>
        </w:trPr>
        <w:tc>
          <w:tcPr>
            <w:tcW w:w="5328" w:type="dxa"/>
            <w:gridSpan w:val="2"/>
            <w:tcBorders>
              <w:top w:val="nil"/>
              <w:left w:val="nil"/>
              <w:bottom w:val="nil"/>
              <w:right w:val="nil"/>
            </w:tcBorders>
          </w:tcPr>
          <w:p w14:paraId="25C61657" w14:textId="77777777" w:rsidR="00714051" w:rsidRPr="006B249A" w:rsidRDefault="00714051" w:rsidP="00E51E74">
            <w:pPr>
              <w:ind w:left="-102"/>
              <w:rPr>
                <w:color w:val="000000" w:themeColor="text1"/>
                <w:szCs w:val="24"/>
              </w:rPr>
            </w:pPr>
          </w:p>
        </w:tc>
        <w:tc>
          <w:tcPr>
            <w:tcW w:w="2236" w:type="dxa"/>
            <w:gridSpan w:val="3"/>
            <w:tcBorders>
              <w:top w:val="nil"/>
              <w:left w:val="nil"/>
              <w:bottom w:val="nil"/>
              <w:right w:val="nil"/>
            </w:tcBorders>
          </w:tcPr>
          <w:p w14:paraId="3B53E198" w14:textId="77777777" w:rsidR="00714051" w:rsidRPr="006B249A" w:rsidRDefault="00714051" w:rsidP="00E51E74">
            <w:pPr>
              <w:ind w:left="-102" w:firstLine="102"/>
              <w:rPr>
                <w:color w:val="000000" w:themeColor="text1"/>
                <w:szCs w:val="24"/>
              </w:rPr>
            </w:pPr>
          </w:p>
        </w:tc>
      </w:tr>
      <w:tr w:rsidR="002B69DE" w:rsidRPr="006B249A" w14:paraId="04BCEDF0" w14:textId="77777777" w:rsidTr="00E51E74">
        <w:trPr>
          <w:gridAfter w:val="2"/>
          <w:wAfter w:w="2826" w:type="dxa"/>
        </w:trPr>
        <w:tc>
          <w:tcPr>
            <w:tcW w:w="5328" w:type="dxa"/>
            <w:gridSpan w:val="2"/>
            <w:tcBorders>
              <w:top w:val="nil"/>
              <w:left w:val="nil"/>
              <w:bottom w:val="nil"/>
              <w:right w:val="nil"/>
            </w:tcBorders>
          </w:tcPr>
          <w:p w14:paraId="29E2C3AE" w14:textId="77777777" w:rsidR="002B69DE" w:rsidRPr="006B249A" w:rsidRDefault="002B69DE" w:rsidP="00E51E74">
            <w:pPr>
              <w:ind w:left="-102"/>
              <w:rPr>
                <w:color w:val="000000" w:themeColor="text1"/>
                <w:szCs w:val="24"/>
                <w:u w:val="single"/>
              </w:rPr>
            </w:pPr>
            <w:r w:rsidRPr="006B249A">
              <w:rPr>
                <w:color w:val="000000" w:themeColor="text1"/>
                <w:szCs w:val="24"/>
              </w:rPr>
              <w:br w:type="page"/>
            </w:r>
            <w:r w:rsidRPr="006B249A">
              <w:rPr>
                <w:color w:val="000000" w:themeColor="text1"/>
                <w:szCs w:val="24"/>
                <w:u w:val="single"/>
              </w:rPr>
              <w:t>PRODUCTIONS</w:t>
            </w:r>
          </w:p>
        </w:tc>
        <w:tc>
          <w:tcPr>
            <w:tcW w:w="2236" w:type="dxa"/>
            <w:gridSpan w:val="3"/>
            <w:tcBorders>
              <w:top w:val="nil"/>
              <w:left w:val="nil"/>
              <w:bottom w:val="nil"/>
              <w:right w:val="nil"/>
            </w:tcBorders>
          </w:tcPr>
          <w:p w14:paraId="7B79A507" w14:textId="77777777" w:rsidR="002B69DE" w:rsidRPr="006B249A" w:rsidRDefault="002B69DE" w:rsidP="00E51E74">
            <w:pPr>
              <w:ind w:left="-102" w:firstLine="102"/>
              <w:rPr>
                <w:color w:val="000000" w:themeColor="text1"/>
                <w:szCs w:val="24"/>
              </w:rPr>
            </w:pPr>
          </w:p>
        </w:tc>
      </w:tr>
      <w:tr w:rsidR="002B69DE" w:rsidRPr="006B249A" w14:paraId="74A24D8B" w14:textId="77777777" w:rsidTr="00E51E74">
        <w:trPr>
          <w:gridAfter w:val="2"/>
          <w:wAfter w:w="2826" w:type="dxa"/>
        </w:trPr>
        <w:tc>
          <w:tcPr>
            <w:tcW w:w="5328" w:type="dxa"/>
            <w:gridSpan w:val="2"/>
            <w:tcBorders>
              <w:top w:val="nil"/>
              <w:left w:val="nil"/>
              <w:bottom w:val="nil"/>
              <w:right w:val="nil"/>
            </w:tcBorders>
          </w:tcPr>
          <w:p w14:paraId="5F00D558" w14:textId="1203165B" w:rsidR="002B69DE" w:rsidRPr="006B249A" w:rsidRDefault="00FF7DC2" w:rsidP="00E51E74">
            <w:pPr>
              <w:ind w:left="-102"/>
              <w:rPr>
                <w:color w:val="000000" w:themeColor="text1"/>
                <w:szCs w:val="24"/>
              </w:rPr>
            </w:pPr>
            <w:r w:rsidRPr="006B249A">
              <w:rPr>
                <w:color w:val="000000" w:themeColor="text1"/>
                <w:szCs w:val="24"/>
              </w:rPr>
              <w:t>“</w:t>
            </w:r>
            <w:r w:rsidR="00736478" w:rsidRPr="006B249A">
              <w:rPr>
                <w:color w:val="000000" w:themeColor="text1"/>
                <w:szCs w:val="24"/>
              </w:rPr>
              <w:t>Buddy – The Buddy Holly Story</w:t>
            </w:r>
            <w:r w:rsidRPr="006B249A">
              <w:rPr>
                <w:color w:val="000000" w:themeColor="text1"/>
                <w:szCs w:val="24"/>
              </w:rPr>
              <w:t>”</w:t>
            </w:r>
          </w:p>
        </w:tc>
        <w:tc>
          <w:tcPr>
            <w:tcW w:w="2236" w:type="dxa"/>
            <w:gridSpan w:val="3"/>
            <w:tcBorders>
              <w:top w:val="nil"/>
              <w:left w:val="nil"/>
              <w:bottom w:val="nil"/>
              <w:right w:val="nil"/>
            </w:tcBorders>
          </w:tcPr>
          <w:p w14:paraId="3E0583E9" w14:textId="7A4DD127" w:rsidR="002B69DE" w:rsidRPr="006B249A" w:rsidRDefault="00E51E74" w:rsidP="00E51E74">
            <w:pPr>
              <w:ind w:left="-102" w:firstLine="102"/>
              <w:rPr>
                <w:color w:val="000000" w:themeColor="text1"/>
                <w:szCs w:val="24"/>
              </w:rPr>
            </w:pPr>
            <w:r w:rsidRPr="006B249A">
              <w:rPr>
                <w:color w:val="000000" w:themeColor="text1"/>
                <w:szCs w:val="24"/>
              </w:rPr>
              <w:t>5</w:t>
            </w:r>
          </w:p>
        </w:tc>
      </w:tr>
      <w:tr w:rsidR="002B69DE" w:rsidRPr="006B249A" w14:paraId="46939F4F" w14:textId="77777777" w:rsidTr="00E51E74">
        <w:trPr>
          <w:gridAfter w:val="2"/>
          <w:wAfter w:w="2826" w:type="dxa"/>
        </w:trPr>
        <w:tc>
          <w:tcPr>
            <w:tcW w:w="5328" w:type="dxa"/>
            <w:gridSpan w:val="2"/>
            <w:tcBorders>
              <w:top w:val="nil"/>
              <w:left w:val="nil"/>
              <w:bottom w:val="nil"/>
              <w:right w:val="nil"/>
            </w:tcBorders>
          </w:tcPr>
          <w:p w14:paraId="1185CDC7" w14:textId="3390CCE4" w:rsidR="002B69DE" w:rsidRPr="006B249A" w:rsidRDefault="00FF7DC2" w:rsidP="00E51E74">
            <w:pPr>
              <w:ind w:left="-102"/>
              <w:rPr>
                <w:color w:val="000000" w:themeColor="text1"/>
                <w:szCs w:val="24"/>
              </w:rPr>
            </w:pPr>
            <w:r w:rsidRPr="006B249A">
              <w:rPr>
                <w:color w:val="000000" w:themeColor="text1"/>
                <w:szCs w:val="24"/>
              </w:rPr>
              <w:t>“</w:t>
            </w:r>
            <w:r w:rsidR="00736478" w:rsidRPr="006B249A">
              <w:rPr>
                <w:color w:val="000000" w:themeColor="text1"/>
                <w:szCs w:val="24"/>
              </w:rPr>
              <w:t>Southern Gothic</w:t>
            </w:r>
            <w:r w:rsidRPr="006B249A">
              <w:rPr>
                <w:color w:val="000000" w:themeColor="text1"/>
                <w:szCs w:val="24"/>
              </w:rPr>
              <w:t>”</w:t>
            </w:r>
          </w:p>
        </w:tc>
        <w:tc>
          <w:tcPr>
            <w:tcW w:w="2236" w:type="dxa"/>
            <w:gridSpan w:val="3"/>
            <w:tcBorders>
              <w:top w:val="nil"/>
              <w:left w:val="nil"/>
              <w:bottom w:val="nil"/>
              <w:right w:val="nil"/>
            </w:tcBorders>
          </w:tcPr>
          <w:p w14:paraId="5533FD92" w14:textId="1493855B" w:rsidR="002B69DE" w:rsidRPr="006B249A" w:rsidRDefault="00E51E74" w:rsidP="00E51E74">
            <w:pPr>
              <w:ind w:left="-102" w:firstLine="102"/>
              <w:rPr>
                <w:color w:val="000000" w:themeColor="text1"/>
                <w:szCs w:val="24"/>
              </w:rPr>
            </w:pPr>
            <w:r w:rsidRPr="006B249A">
              <w:rPr>
                <w:color w:val="000000" w:themeColor="text1"/>
                <w:szCs w:val="24"/>
              </w:rPr>
              <w:t>3</w:t>
            </w:r>
          </w:p>
        </w:tc>
      </w:tr>
      <w:tr w:rsidR="002B69DE" w:rsidRPr="006B249A" w14:paraId="37B061CE" w14:textId="77777777" w:rsidTr="00E51E74">
        <w:trPr>
          <w:gridAfter w:val="2"/>
          <w:wAfter w:w="2826" w:type="dxa"/>
        </w:trPr>
        <w:tc>
          <w:tcPr>
            <w:tcW w:w="5328" w:type="dxa"/>
            <w:gridSpan w:val="2"/>
            <w:tcBorders>
              <w:top w:val="nil"/>
              <w:left w:val="nil"/>
              <w:bottom w:val="nil"/>
              <w:right w:val="nil"/>
            </w:tcBorders>
          </w:tcPr>
          <w:p w14:paraId="1F0932DC" w14:textId="08BE043C" w:rsidR="002B69DE" w:rsidRPr="006B249A" w:rsidRDefault="00FF7DC2" w:rsidP="00E51E74">
            <w:pPr>
              <w:ind w:left="-102"/>
              <w:rPr>
                <w:color w:val="000000" w:themeColor="text1"/>
                <w:szCs w:val="24"/>
              </w:rPr>
            </w:pPr>
            <w:r w:rsidRPr="006B249A">
              <w:rPr>
                <w:color w:val="000000" w:themeColor="text1"/>
                <w:szCs w:val="24"/>
              </w:rPr>
              <w:t>“</w:t>
            </w:r>
            <w:r w:rsidR="00736478" w:rsidRPr="006B249A">
              <w:rPr>
                <w:szCs w:val="24"/>
              </w:rPr>
              <w:t>Traitor</w:t>
            </w:r>
            <w:r w:rsidRPr="006B249A">
              <w:rPr>
                <w:color w:val="000000" w:themeColor="text1"/>
                <w:szCs w:val="24"/>
              </w:rPr>
              <w:t>”</w:t>
            </w:r>
          </w:p>
        </w:tc>
        <w:tc>
          <w:tcPr>
            <w:tcW w:w="2236" w:type="dxa"/>
            <w:gridSpan w:val="3"/>
            <w:tcBorders>
              <w:top w:val="nil"/>
              <w:left w:val="nil"/>
              <w:bottom w:val="nil"/>
              <w:right w:val="nil"/>
            </w:tcBorders>
          </w:tcPr>
          <w:p w14:paraId="3EF0D1E0" w14:textId="4BB747DC" w:rsidR="002B69DE" w:rsidRPr="006B249A" w:rsidRDefault="00736478" w:rsidP="00E51E74">
            <w:pPr>
              <w:ind w:left="-102" w:firstLine="102"/>
              <w:rPr>
                <w:color w:val="000000" w:themeColor="text1"/>
                <w:szCs w:val="24"/>
              </w:rPr>
            </w:pPr>
            <w:r w:rsidRPr="006B249A">
              <w:rPr>
                <w:color w:val="000000" w:themeColor="text1"/>
                <w:szCs w:val="24"/>
              </w:rPr>
              <w:t>3</w:t>
            </w:r>
          </w:p>
        </w:tc>
      </w:tr>
      <w:tr w:rsidR="002B69DE" w:rsidRPr="006B249A" w14:paraId="210706A1" w14:textId="77777777" w:rsidTr="00E51E74">
        <w:trPr>
          <w:gridAfter w:val="2"/>
          <w:wAfter w:w="2826" w:type="dxa"/>
        </w:trPr>
        <w:tc>
          <w:tcPr>
            <w:tcW w:w="5328" w:type="dxa"/>
            <w:gridSpan w:val="2"/>
            <w:tcBorders>
              <w:top w:val="nil"/>
              <w:left w:val="nil"/>
              <w:bottom w:val="nil"/>
              <w:right w:val="nil"/>
            </w:tcBorders>
          </w:tcPr>
          <w:p w14:paraId="04A4F71A" w14:textId="05AA998C" w:rsidR="002B69DE" w:rsidRPr="006B249A" w:rsidRDefault="00FF7DC2" w:rsidP="00E51E74">
            <w:pPr>
              <w:ind w:left="-102"/>
              <w:rPr>
                <w:color w:val="000000" w:themeColor="text1"/>
                <w:szCs w:val="24"/>
              </w:rPr>
            </w:pPr>
            <w:r w:rsidRPr="006B249A">
              <w:rPr>
                <w:color w:val="000000" w:themeColor="text1"/>
                <w:szCs w:val="24"/>
              </w:rPr>
              <w:t>“</w:t>
            </w:r>
            <w:r w:rsidR="00736478" w:rsidRPr="006B249A">
              <w:rPr>
                <w:color w:val="000000" w:themeColor="text1"/>
                <w:szCs w:val="24"/>
              </w:rPr>
              <w:t>A View from the Bridge</w:t>
            </w:r>
            <w:r w:rsidRPr="006B249A">
              <w:rPr>
                <w:color w:val="000000" w:themeColor="text1"/>
                <w:szCs w:val="24"/>
              </w:rPr>
              <w:t>”</w:t>
            </w:r>
          </w:p>
        </w:tc>
        <w:tc>
          <w:tcPr>
            <w:tcW w:w="2236" w:type="dxa"/>
            <w:gridSpan w:val="3"/>
            <w:tcBorders>
              <w:top w:val="nil"/>
              <w:left w:val="nil"/>
              <w:bottom w:val="nil"/>
              <w:right w:val="nil"/>
            </w:tcBorders>
          </w:tcPr>
          <w:p w14:paraId="47A85D10" w14:textId="6AC4E729" w:rsidR="002B69DE" w:rsidRPr="006B249A" w:rsidRDefault="002B69DE" w:rsidP="00E51E74">
            <w:pPr>
              <w:ind w:left="-102" w:firstLine="102"/>
              <w:rPr>
                <w:color w:val="000000" w:themeColor="text1"/>
                <w:szCs w:val="24"/>
              </w:rPr>
            </w:pPr>
            <w:r w:rsidRPr="006B249A">
              <w:rPr>
                <w:color w:val="000000" w:themeColor="text1"/>
                <w:szCs w:val="24"/>
              </w:rPr>
              <w:t>2</w:t>
            </w:r>
          </w:p>
        </w:tc>
      </w:tr>
      <w:tr w:rsidR="00736478" w:rsidRPr="006B249A" w14:paraId="5E04C17D" w14:textId="77777777" w:rsidTr="00E51E74">
        <w:trPr>
          <w:gridAfter w:val="2"/>
          <w:wAfter w:w="2826" w:type="dxa"/>
        </w:trPr>
        <w:tc>
          <w:tcPr>
            <w:tcW w:w="5328" w:type="dxa"/>
            <w:gridSpan w:val="2"/>
            <w:tcBorders>
              <w:top w:val="nil"/>
              <w:left w:val="nil"/>
              <w:bottom w:val="nil"/>
              <w:right w:val="nil"/>
            </w:tcBorders>
          </w:tcPr>
          <w:p w14:paraId="302BDE4B" w14:textId="12897EEC" w:rsidR="00736478" w:rsidRPr="006B249A" w:rsidRDefault="00736478" w:rsidP="00E51E74">
            <w:pPr>
              <w:ind w:left="-102"/>
              <w:rPr>
                <w:color w:val="000000" w:themeColor="text1"/>
                <w:szCs w:val="24"/>
              </w:rPr>
            </w:pPr>
            <w:r w:rsidRPr="006B249A">
              <w:rPr>
                <w:color w:val="000000" w:themeColor="text1"/>
                <w:szCs w:val="24"/>
              </w:rPr>
              <w:t>“Lettie”</w:t>
            </w:r>
          </w:p>
        </w:tc>
        <w:tc>
          <w:tcPr>
            <w:tcW w:w="2236" w:type="dxa"/>
            <w:gridSpan w:val="3"/>
            <w:tcBorders>
              <w:top w:val="nil"/>
              <w:left w:val="nil"/>
              <w:bottom w:val="nil"/>
              <w:right w:val="nil"/>
            </w:tcBorders>
          </w:tcPr>
          <w:p w14:paraId="1DFBC016" w14:textId="3FD6CD8B" w:rsidR="00736478" w:rsidRPr="006B249A" w:rsidRDefault="00736478" w:rsidP="00E51E74">
            <w:pPr>
              <w:ind w:left="-102" w:firstLine="102"/>
              <w:rPr>
                <w:color w:val="000000" w:themeColor="text1"/>
                <w:szCs w:val="24"/>
              </w:rPr>
            </w:pPr>
            <w:r w:rsidRPr="006B249A">
              <w:rPr>
                <w:color w:val="000000" w:themeColor="text1"/>
                <w:szCs w:val="24"/>
              </w:rPr>
              <w:t>2</w:t>
            </w:r>
          </w:p>
        </w:tc>
      </w:tr>
      <w:tr w:rsidR="00736478" w:rsidRPr="006B249A" w14:paraId="22B94572" w14:textId="77777777" w:rsidTr="00E51E74">
        <w:trPr>
          <w:gridAfter w:val="2"/>
          <w:wAfter w:w="2826" w:type="dxa"/>
        </w:trPr>
        <w:tc>
          <w:tcPr>
            <w:tcW w:w="5328" w:type="dxa"/>
            <w:gridSpan w:val="2"/>
            <w:tcBorders>
              <w:top w:val="nil"/>
              <w:left w:val="nil"/>
              <w:bottom w:val="nil"/>
              <w:right w:val="nil"/>
            </w:tcBorders>
          </w:tcPr>
          <w:p w14:paraId="2ACF2E6C" w14:textId="48431898" w:rsidR="00736478" w:rsidRPr="006B249A" w:rsidRDefault="00736478" w:rsidP="00E51E74">
            <w:pPr>
              <w:ind w:left="-102"/>
              <w:rPr>
                <w:color w:val="000000" w:themeColor="text1"/>
                <w:szCs w:val="24"/>
              </w:rPr>
            </w:pPr>
            <w:r w:rsidRPr="006B249A">
              <w:rPr>
                <w:color w:val="000000" w:themeColor="text1"/>
                <w:szCs w:val="24"/>
              </w:rPr>
              <w:t>“Macbeth”</w:t>
            </w:r>
          </w:p>
        </w:tc>
        <w:tc>
          <w:tcPr>
            <w:tcW w:w="2236" w:type="dxa"/>
            <w:gridSpan w:val="3"/>
            <w:tcBorders>
              <w:top w:val="nil"/>
              <w:left w:val="nil"/>
              <w:bottom w:val="nil"/>
              <w:right w:val="nil"/>
            </w:tcBorders>
          </w:tcPr>
          <w:p w14:paraId="69349EB4" w14:textId="51135BC1" w:rsidR="00736478" w:rsidRPr="006B249A" w:rsidRDefault="00736478" w:rsidP="00E51E74">
            <w:pPr>
              <w:ind w:left="-102" w:firstLine="102"/>
              <w:rPr>
                <w:color w:val="000000" w:themeColor="text1"/>
                <w:szCs w:val="24"/>
              </w:rPr>
            </w:pPr>
            <w:r w:rsidRPr="006B249A">
              <w:rPr>
                <w:color w:val="000000" w:themeColor="text1"/>
                <w:szCs w:val="24"/>
              </w:rPr>
              <w:t>2</w:t>
            </w:r>
          </w:p>
        </w:tc>
      </w:tr>
      <w:tr w:rsidR="00736478" w:rsidRPr="006B249A" w14:paraId="0313DE61" w14:textId="77777777" w:rsidTr="00E51E74">
        <w:trPr>
          <w:gridAfter w:val="2"/>
          <w:wAfter w:w="2826" w:type="dxa"/>
        </w:trPr>
        <w:tc>
          <w:tcPr>
            <w:tcW w:w="5328" w:type="dxa"/>
            <w:gridSpan w:val="2"/>
            <w:tcBorders>
              <w:top w:val="nil"/>
              <w:left w:val="nil"/>
              <w:bottom w:val="nil"/>
              <w:right w:val="nil"/>
            </w:tcBorders>
          </w:tcPr>
          <w:p w14:paraId="41B982CE" w14:textId="5A154079" w:rsidR="00736478" w:rsidRPr="006B249A" w:rsidRDefault="00736478" w:rsidP="00E51E74">
            <w:pPr>
              <w:ind w:left="-102"/>
              <w:rPr>
                <w:color w:val="000000" w:themeColor="text1"/>
                <w:szCs w:val="24"/>
              </w:rPr>
            </w:pPr>
            <w:r w:rsidRPr="006B249A">
              <w:rPr>
                <w:color w:val="000000" w:themeColor="text1"/>
                <w:szCs w:val="24"/>
              </w:rPr>
              <w:t>“Ragtime”</w:t>
            </w:r>
          </w:p>
        </w:tc>
        <w:tc>
          <w:tcPr>
            <w:tcW w:w="2236" w:type="dxa"/>
            <w:gridSpan w:val="3"/>
            <w:tcBorders>
              <w:top w:val="nil"/>
              <w:left w:val="nil"/>
              <w:bottom w:val="nil"/>
              <w:right w:val="nil"/>
            </w:tcBorders>
          </w:tcPr>
          <w:p w14:paraId="04DBE604" w14:textId="7C57453C" w:rsidR="00736478" w:rsidRPr="006B249A" w:rsidRDefault="00736478" w:rsidP="00E51E74">
            <w:pPr>
              <w:ind w:left="-102" w:firstLine="102"/>
              <w:rPr>
                <w:color w:val="000000" w:themeColor="text1"/>
                <w:szCs w:val="24"/>
              </w:rPr>
            </w:pPr>
            <w:r w:rsidRPr="006B249A">
              <w:rPr>
                <w:color w:val="000000" w:themeColor="text1"/>
                <w:szCs w:val="24"/>
              </w:rPr>
              <w:t>2</w:t>
            </w:r>
          </w:p>
        </w:tc>
      </w:tr>
      <w:tr w:rsidR="00736478" w:rsidRPr="00E43226" w14:paraId="75542470" w14:textId="77777777" w:rsidTr="00E51E74">
        <w:trPr>
          <w:gridAfter w:val="3"/>
          <w:wAfter w:w="3114" w:type="dxa"/>
          <w:trHeight w:val="252"/>
        </w:trPr>
        <w:tc>
          <w:tcPr>
            <w:tcW w:w="5040" w:type="dxa"/>
            <w:tcBorders>
              <w:top w:val="nil"/>
              <w:left w:val="nil"/>
              <w:bottom w:val="nil"/>
              <w:right w:val="nil"/>
            </w:tcBorders>
          </w:tcPr>
          <w:p w14:paraId="267A9738" w14:textId="77777777" w:rsidR="00736478" w:rsidRDefault="00736478" w:rsidP="00736478">
            <w:pPr>
              <w:rPr>
                <w:color w:val="000000" w:themeColor="text1"/>
              </w:rPr>
            </w:pPr>
          </w:p>
        </w:tc>
        <w:tc>
          <w:tcPr>
            <w:tcW w:w="2236" w:type="dxa"/>
            <w:gridSpan w:val="3"/>
            <w:tcBorders>
              <w:top w:val="nil"/>
              <w:left w:val="nil"/>
              <w:bottom w:val="nil"/>
              <w:right w:val="nil"/>
            </w:tcBorders>
          </w:tcPr>
          <w:p w14:paraId="4807FBD0" w14:textId="77777777" w:rsidR="00736478" w:rsidRDefault="00736478" w:rsidP="00E51E74">
            <w:pPr>
              <w:ind w:left="-102" w:firstLine="102"/>
              <w:rPr>
                <w:color w:val="000000" w:themeColor="text1"/>
              </w:rPr>
            </w:pPr>
          </w:p>
        </w:tc>
      </w:tr>
    </w:tbl>
    <w:p w14:paraId="4C06E0E9" w14:textId="77777777" w:rsidR="00565C9D" w:rsidRPr="00E43226" w:rsidRDefault="00565C9D">
      <w:pPr>
        <w:rPr>
          <w:color w:val="000000" w:themeColor="text1"/>
          <w:u w:val="single"/>
        </w:rPr>
      </w:pPr>
    </w:p>
    <w:p w14:paraId="3EEF2562" w14:textId="77777777" w:rsidR="00565C9D" w:rsidRPr="00E43226" w:rsidRDefault="00565C9D">
      <w:pPr>
        <w:rPr>
          <w:color w:val="000000" w:themeColor="text1"/>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E43226" w:rsidRPr="00E43226" w14:paraId="6F219487" w14:textId="77777777">
        <w:tc>
          <w:tcPr>
            <w:tcW w:w="8856" w:type="dxa"/>
            <w:tcBorders>
              <w:top w:val="single" w:sz="6" w:space="0" w:color="auto"/>
              <w:left w:val="single" w:sz="6" w:space="0" w:color="auto"/>
              <w:bottom w:val="single" w:sz="6" w:space="0" w:color="auto"/>
              <w:right w:val="single" w:sz="6" w:space="0" w:color="auto"/>
            </w:tcBorders>
          </w:tcPr>
          <w:p w14:paraId="7779F92A" w14:textId="77777777" w:rsidR="00565C9D" w:rsidRPr="00E43226" w:rsidRDefault="009C5B6B">
            <w:pPr>
              <w:jc w:val="center"/>
              <w:rPr>
                <w:b/>
                <w:color w:val="000000" w:themeColor="text1"/>
              </w:rPr>
            </w:pPr>
            <w:r w:rsidRPr="00E43226">
              <w:rPr>
                <w:b/>
                <w:color w:val="000000" w:themeColor="text1"/>
              </w:rPr>
              <w:t>SPECIAL NOTICE TO NEWS MEDIA</w:t>
            </w:r>
          </w:p>
          <w:p w14:paraId="1D58B4EC" w14:textId="2D65C56C" w:rsidR="00565C9D" w:rsidRPr="00E43226" w:rsidRDefault="009C5B6B" w:rsidP="00C34921">
            <w:pPr>
              <w:rPr>
                <w:color w:val="000000" w:themeColor="text1"/>
              </w:rPr>
            </w:pPr>
            <w:r w:rsidRPr="00E43226">
              <w:rPr>
                <w:color w:val="000000" w:themeColor="text1"/>
              </w:rPr>
              <w:t xml:space="preserve">The Jeff Awards website, </w:t>
            </w:r>
            <w:r w:rsidRPr="00E43226">
              <w:rPr>
                <w:color w:val="000000" w:themeColor="text1"/>
                <w:u w:val="single"/>
              </w:rPr>
              <w:t>www.jeffawards.org,</w:t>
            </w:r>
            <w:r w:rsidRPr="00E43226">
              <w:rPr>
                <w:color w:val="000000" w:themeColor="text1"/>
              </w:rPr>
              <w:t xml:space="preserve"> lists all current nominees and statistics, along with other Jeff Awards information and news.  Photos from the event will be available on our website </w:t>
            </w:r>
            <w:r w:rsidRPr="00E43226">
              <w:rPr>
                <w:color w:val="000000" w:themeColor="text1"/>
                <w:u w:val="single"/>
              </w:rPr>
              <w:t>www.jeffawards.org,</w:t>
            </w:r>
            <w:r w:rsidRPr="00E43226">
              <w:rPr>
                <w:color w:val="000000" w:themeColor="text1"/>
              </w:rPr>
              <w:t xml:space="preserve"> for your download and use.  Please credit </w:t>
            </w:r>
            <w:r w:rsidR="00C34921">
              <w:rPr>
                <w:color w:val="000000" w:themeColor="text1"/>
              </w:rPr>
              <w:t>Bill Richert</w:t>
            </w:r>
            <w:r w:rsidRPr="00E43226">
              <w:rPr>
                <w:color w:val="000000" w:themeColor="text1"/>
              </w:rPr>
              <w:t xml:space="preserve"> Photography.  If you need a quote or interview with any Jeff Awards Committee member, please contact Jeffrey Marks at 312</w:t>
            </w:r>
            <w:r w:rsidR="003F628F">
              <w:rPr>
                <w:color w:val="000000" w:themeColor="text1"/>
              </w:rPr>
              <w:t>-</w:t>
            </w:r>
            <w:r w:rsidRPr="00E43226">
              <w:rPr>
                <w:color w:val="000000" w:themeColor="text1"/>
              </w:rPr>
              <w:t>606</w:t>
            </w:r>
            <w:r w:rsidR="003F628F">
              <w:rPr>
                <w:color w:val="000000" w:themeColor="text1"/>
              </w:rPr>
              <w:t>-</w:t>
            </w:r>
            <w:r w:rsidRPr="00E43226">
              <w:rPr>
                <w:color w:val="000000" w:themeColor="text1"/>
              </w:rPr>
              <w:t>0400 or media@jeffawards.org.</w:t>
            </w:r>
          </w:p>
        </w:tc>
      </w:tr>
    </w:tbl>
    <w:p w14:paraId="764BF43A" w14:textId="77777777" w:rsidR="009C5B6B" w:rsidRDefault="009C5B6B">
      <w:pPr>
        <w:rPr>
          <w:u w:val="single"/>
        </w:rPr>
      </w:pPr>
    </w:p>
    <w:sectPr w:rsidR="009C5B6B" w:rsidSect="001B5228">
      <w:footerReference w:type="default" r:id="rId9"/>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8F5D0" w14:textId="77777777" w:rsidR="00B61086" w:rsidRDefault="00B61086">
      <w:r>
        <w:separator/>
      </w:r>
    </w:p>
  </w:endnote>
  <w:endnote w:type="continuationSeparator" w:id="0">
    <w:p w14:paraId="6D7A80AD" w14:textId="77777777" w:rsidR="00B61086" w:rsidRDefault="00B6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w:panose1 w:val="020B0604020202020204"/>
    <w:charset w:val="00"/>
    <w:family w:val="auto"/>
    <w:pitch w:val="variable"/>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596CA" w14:textId="77777777" w:rsidR="00CE56B3" w:rsidRDefault="004E4C46">
    <w:pPr>
      <w:pStyle w:val="Footer"/>
      <w:framePr w:wrap="auto" w:vAnchor="text" w:hAnchor="margin" w:xAlign="right" w:y="1"/>
      <w:rPr>
        <w:rStyle w:val="PageNumber"/>
      </w:rPr>
    </w:pPr>
    <w:r>
      <w:rPr>
        <w:rStyle w:val="PageNumber"/>
      </w:rPr>
      <w:fldChar w:fldCharType="begin"/>
    </w:r>
    <w:r w:rsidR="00CE56B3">
      <w:rPr>
        <w:rStyle w:val="PageNumber"/>
      </w:rPr>
      <w:instrText xml:space="preserve">PAGE  </w:instrText>
    </w:r>
    <w:r>
      <w:rPr>
        <w:rStyle w:val="PageNumber"/>
      </w:rPr>
      <w:fldChar w:fldCharType="separate"/>
    </w:r>
    <w:r w:rsidR="00550CB8">
      <w:rPr>
        <w:rStyle w:val="PageNumber"/>
        <w:noProof/>
      </w:rPr>
      <w:t>1</w:t>
    </w:r>
    <w:r>
      <w:rPr>
        <w:rStyle w:val="PageNumber"/>
      </w:rPr>
      <w:fldChar w:fldCharType="end"/>
    </w:r>
  </w:p>
  <w:p w14:paraId="2DF6BAF8" w14:textId="47EB7196" w:rsidR="00CE56B3" w:rsidRPr="003F628F" w:rsidRDefault="00EE5763">
    <w:pPr>
      <w:pStyle w:val="Footer"/>
      <w:ind w:right="360"/>
      <w:rPr>
        <w:i/>
        <w:sz w:val="22"/>
      </w:rPr>
    </w:pPr>
    <w:r>
      <w:rPr>
        <w:i/>
        <w:sz w:val="22"/>
      </w:rPr>
      <w:t>50</w:t>
    </w:r>
    <w:r w:rsidR="00CE56B3" w:rsidRPr="003F628F">
      <w:rPr>
        <w:i/>
        <w:sz w:val="22"/>
        <w:vertAlign w:val="superscript"/>
      </w:rPr>
      <w:t>th</w:t>
    </w:r>
    <w:r w:rsidR="00CE56B3" w:rsidRPr="003F628F">
      <w:rPr>
        <w:i/>
        <w:sz w:val="22"/>
      </w:rPr>
      <w:t xml:space="preserve"> Annual Jeff Awards Equity Wing Recipients – </w:t>
    </w:r>
    <w:r>
      <w:rPr>
        <w:i/>
        <w:sz w:val="22"/>
      </w:rPr>
      <w:t>October 22</w:t>
    </w:r>
    <w:r w:rsidR="00CE56B3" w:rsidRPr="003F628F">
      <w:rPr>
        <w:i/>
        <w:sz w:val="22"/>
      </w:rPr>
      <w:t>, 201</w:t>
    </w:r>
    <w:r>
      <w:rPr>
        <w:i/>
        <w:sz w:val="22"/>
      </w:rPr>
      <w:t>8</w:t>
    </w:r>
    <w:r w:rsidR="00CE56B3" w:rsidRPr="003F628F">
      <w:rPr>
        <w:i/>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2F782" w14:textId="77777777" w:rsidR="00B61086" w:rsidRDefault="00B61086">
      <w:r>
        <w:separator/>
      </w:r>
    </w:p>
  </w:footnote>
  <w:footnote w:type="continuationSeparator" w:id="0">
    <w:p w14:paraId="53BF3E4A" w14:textId="77777777" w:rsidR="00B61086" w:rsidRDefault="00B61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51"/>
    <w:rsid w:val="00021388"/>
    <w:rsid w:val="00022595"/>
    <w:rsid w:val="000245CB"/>
    <w:rsid w:val="00025E6D"/>
    <w:rsid w:val="0004661F"/>
    <w:rsid w:val="00074912"/>
    <w:rsid w:val="000809D6"/>
    <w:rsid w:val="00087DA4"/>
    <w:rsid w:val="0009718B"/>
    <w:rsid w:val="000A009C"/>
    <w:rsid w:val="000A23BE"/>
    <w:rsid w:val="000C70CB"/>
    <w:rsid w:val="000D07BE"/>
    <w:rsid w:val="000D731E"/>
    <w:rsid w:val="000E291E"/>
    <w:rsid w:val="000F5F82"/>
    <w:rsid w:val="000F7F0B"/>
    <w:rsid w:val="001052A1"/>
    <w:rsid w:val="00117477"/>
    <w:rsid w:val="00117CD3"/>
    <w:rsid w:val="001239A7"/>
    <w:rsid w:val="0013058E"/>
    <w:rsid w:val="00133E50"/>
    <w:rsid w:val="0013438F"/>
    <w:rsid w:val="001379A7"/>
    <w:rsid w:val="00153BDE"/>
    <w:rsid w:val="001740E7"/>
    <w:rsid w:val="001907BD"/>
    <w:rsid w:val="001A2AFA"/>
    <w:rsid w:val="001B5228"/>
    <w:rsid w:val="001C78CC"/>
    <w:rsid w:val="001D23C3"/>
    <w:rsid w:val="001D4EA2"/>
    <w:rsid w:val="001D558E"/>
    <w:rsid w:val="001E10A3"/>
    <w:rsid w:val="001F366F"/>
    <w:rsid w:val="00222AE2"/>
    <w:rsid w:val="00223BDF"/>
    <w:rsid w:val="002307C8"/>
    <w:rsid w:val="00245C54"/>
    <w:rsid w:val="00247F26"/>
    <w:rsid w:val="00254DE8"/>
    <w:rsid w:val="002634F2"/>
    <w:rsid w:val="00267986"/>
    <w:rsid w:val="0027637C"/>
    <w:rsid w:val="002843B2"/>
    <w:rsid w:val="0028577B"/>
    <w:rsid w:val="00285CA9"/>
    <w:rsid w:val="0028763C"/>
    <w:rsid w:val="002B25FC"/>
    <w:rsid w:val="002B3401"/>
    <w:rsid w:val="002B69DE"/>
    <w:rsid w:val="002C5D99"/>
    <w:rsid w:val="002D080F"/>
    <w:rsid w:val="002D498A"/>
    <w:rsid w:val="002E2722"/>
    <w:rsid w:val="002E7ADE"/>
    <w:rsid w:val="002F0515"/>
    <w:rsid w:val="00313409"/>
    <w:rsid w:val="00317C51"/>
    <w:rsid w:val="00320DAD"/>
    <w:rsid w:val="00327FD6"/>
    <w:rsid w:val="003307AD"/>
    <w:rsid w:val="003413F0"/>
    <w:rsid w:val="00375E4F"/>
    <w:rsid w:val="003809B0"/>
    <w:rsid w:val="00394494"/>
    <w:rsid w:val="003A0F20"/>
    <w:rsid w:val="003B060C"/>
    <w:rsid w:val="003F628F"/>
    <w:rsid w:val="003F7A69"/>
    <w:rsid w:val="0040340C"/>
    <w:rsid w:val="00407D7F"/>
    <w:rsid w:val="00416CC3"/>
    <w:rsid w:val="00417DAE"/>
    <w:rsid w:val="004244D1"/>
    <w:rsid w:val="00432F6E"/>
    <w:rsid w:val="00442184"/>
    <w:rsid w:val="00443F3A"/>
    <w:rsid w:val="00444A93"/>
    <w:rsid w:val="004614C4"/>
    <w:rsid w:val="004A2399"/>
    <w:rsid w:val="004B5511"/>
    <w:rsid w:val="004C0C13"/>
    <w:rsid w:val="004D0F2C"/>
    <w:rsid w:val="004D57AB"/>
    <w:rsid w:val="004E4C46"/>
    <w:rsid w:val="005110F6"/>
    <w:rsid w:val="0054070C"/>
    <w:rsid w:val="00550CB8"/>
    <w:rsid w:val="005538DF"/>
    <w:rsid w:val="00561436"/>
    <w:rsid w:val="00565C9D"/>
    <w:rsid w:val="00571C4F"/>
    <w:rsid w:val="00577271"/>
    <w:rsid w:val="00583F5C"/>
    <w:rsid w:val="00584E06"/>
    <w:rsid w:val="00586F2E"/>
    <w:rsid w:val="005A48F8"/>
    <w:rsid w:val="005C007C"/>
    <w:rsid w:val="005D2180"/>
    <w:rsid w:val="005D5F94"/>
    <w:rsid w:val="005D6ACD"/>
    <w:rsid w:val="005E0C19"/>
    <w:rsid w:val="005E23BA"/>
    <w:rsid w:val="005E3E52"/>
    <w:rsid w:val="005F5E48"/>
    <w:rsid w:val="005F78AB"/>
    <w:rsid w:val="0060616C"/>
    <w:rsid w:val="00617545"/>
    <w:rsid w:val="006205D0"/>
    <w:rsid w:val="00641A28"/>
    <w:rsid w:val="006474F1"/>
    <w:rsid w:val="00650B34"/>
    <w:rsid w:val="006619F2"/>
    <w:rsid w:val="006678EE"/>
    <w:rsid w:val="006803D3"/>
    <w:rsid w:val="00687221"/>
    <w:rsid w:val="0069767C"/>
    <w:rsid w:val="006A58F9"/>
    <w:rsid w:val="006B249A"/>
    <w:rsid w:val="006E0985"/>
    <w:rsid w:val="006F580C"/>
    <w:rsid w:val="00713948"/>
    <w:rsid w:val="00714051"/>
    <w:rsid w:val="007144FD"/>
    <w:rsid w:val="00717B88"/>
    <w:rsid w:val="0072373D"/>
    <w:rsid w:val="007325ED"/>
    <w:rsid w:val="007331A3"/>
    <w:rsid w:val="00736478"/>
    <w:rsid w:val="00736877"/>
    <w:rsid w:val="00777D6B"/>
    <w:rsid w:val="00784C0C"/>
    <w:rsid w:val="007B4AFC"/>
    <w:rsid w:val="007C0650"/>
    <w:rsid w:val="007D572C"/>
    <w:rsid w:val="007E1A81"/>
    <w:rsid w:val="007E25E0"/>
    <w:rsid w:val="007F1406"/>
    <w:rsid w:val="008033F9"/>
    <w:rsid w:val="008233B2"/>
    <w:rsid w:val="00832E39"/>
    <w:rsid w:val="00836A4F"/>
    <w:rsid w:val="00844280"/>
    <w:rsid w:val="0084541C"/>
    <w:rsid w:val="00854912"/>
    <w:rsid w:val="00863D1B"/>
    <w:rsid w:val="0087060F"/>
    <w:rsid w:val="00870F43"/>
    <w:rsid w:val="008753F1"/>
    <w:rsid w:val="00884F61"/>
    <w:rsid w:val="008864E4"/>
    <w:rsid w:val="008932DE"/>
    <w:rsid w:val="008A3FC6"/>
    <w:rsid w:val="008A551F"/>
    <w:rsid w:val="008B71BE"/>
    <w:rsid w:val="008D47C4"/>
    <w:rsid w:val="008D56D3"/>
    <w:rsid w:val="008E5892"/>
    <w:rsid w:val="008F0B66"/>
    <w:rsid w:val="008F3820"/>
    <w:rsid w:val="008F7387"/>
    <w:rsid w:val="00926F66"/>
    <w:rsid w:val="00935CDA"/>
    <w:rsid w:val="009519D2"/>
    <w:rsid w:val="009628BA"/>
    <w:rsid w:val="00962AD9"/>
    <w:rsid w:val="00964EC9"/>
    <w:rsid w:val="00977440"/>
    <w:rsid w:val="00985B4A"/>
    <w:rsid w:val="00992FAA"/>
    <w:rsid w:val="00993A88"/>
    <w:rsid w:val="00995966"/>
    <w:rsid w:val="009B0D36"/>
    <w:rsid w:val="009B1CC1"/>
    <w:rsid w:val="009B36D3"/>
    <w:rsid w:val="009C497A"/>
    <w:rsid w:val="009C5B6B"/>
    <w:rsid w:val="009D466D"/>
    <w:rsid w:val="009F26CD"/>
    <w:rsid w:val="009F2B87"/>
    <w:rsid w:val="00A00FCA"/>
    <w:rsid w:val="00A07419"/>
    <w:rsid w:val="00A24637"/>
    <w:rsid w:val="00A327F9"/>
    <w:rsid w:val="00A37624"/>
    <w:rsid w:val="00A41E07"/>
    <w:rsid w:val="00A605EC"/>
    <w:rsid w:val="00A6118C"/>
    <w:rsid w:val="00A6186E"/>
    <w:rsid w:val="00A630B7"/>
    <w:rsid w:val="00A71C0B"/>
    <w:rsid w:val="00A74977"/>
    <w:rsid w:val="00A75B6F"/>
    <w:rsid w:val="00A94907"/>
    <w:rsid w:val="00AB2DEC"/>
    <w:rsid w:val="00AC2111"/>
    <w:rsid w:val="00AD48C1"/>
    <w:rsid w:val="00AD7F48"/>
    <w:rsid w:val="00AD7F97"/>
    <w:rsid w:val="00AE363D"/>
    <w:rsid w:val="00B14B49"/>
    <w:rsid w:val="00B15386"/>
    <w:rsid w:val="00B16818"/>
    <w:rsid w:val="00B403C5"/>
    <w:rsid w:val="00B61086"/>
    <w:rsid w:val="00B701BD"/>
    <w:rsid w:val="00B713D9"/>
    <w:rsid w:val="00B72652"/>
    <w:rsid w:val="00B81389"/>
    <w:rsid w:val="00B82502"/>
    <w:rsid w:val="00B9080A"/>
    <w:rsid w:val="00B91B0B"/>
    <w:rsid w:val="00B9323A"/>
    <w:rsid w:val="00B93655"/>
    <w:rsid w:val="00BA7881"/>
    <w:rsid w:val="00BB2660"/>
    <w:rsid w:val="00BB363C"/>
    <w:rsid w:val="00BD7821"/>
    <w:rsid w:val="00BF05C9"/>
    <w:rsid w:val="00C02901"/>
    <w:rsid w:val="00C03565"/>
    <w:rsid w:val="00C068AE"/>
    <w:rsid w:val="00C10F46"/>
    <w:rsid w:val="00C34921"/>
    <w:rsid w:val="00C350D4"/>
    <w:rsid w:val="00C562FF"/>
    <w:rsid w:val="00C61931"/>
    <w:rsid w:val="00C70534"/>
    <w:rsid w:val="00C70D5A"/>
    <w:rsid w:val="00C753C5"/>
    <w:rsid w:val="00C93CB9"/>
    <w:rsid w:val="00C95EE8"/>
    <w:rsid w:val="00CA0B53"/>
    <w:rsid w:val="00CA74CF"/>
    <w:rsid w:val="00CB5F22"/>
    <w:rsid w:val="00CB5FD5"/>
    <w:rsid w:val="00CC08D8"/>
    <w:rsid w:val="00CD2EEF"/>
    <w:rsid w:val="00CD5327"/>
    <w:rsid w:val="00CE37D9"/>
    <w:rsid w:val="00CE56B3"/>
    <w:rsid w:val="00D01BD2"/>
    <w:rsid w:val="00D04446"/>
    <w:rsid w:val="00D06C3D"/>
    <w:rsid w:val="00D31398"/>
    <w:rsid w:val="00D32885"/>
    <w:rsid w:val="00D473A4"/>
    <w:rsid w:val="00D628D7"/>
    <w:rsid w:val="00D84030"/>
    <w:rsid w:val="00D96D84"/>
    <w:rsid w:val="00DA63D3"/>
    <w:rsid w:val="00DB37F4"/>
    <w:rsid w:val="00DB6856"/>
    <w:rsid w:val="00DD70C9"/>
    <w:rsid w:val="00DF3081"/>
    <w:rsid w:val="00E11064"/>
    <w:rsid w:val="00E23850"/>
    <w:rsid w:val="00E30D35"/>
    <w:rsid w:val="00E33295"/>
    <w:rsid w:val="00E43226"/>
    <w:rsid w:val="00E47C61"/>
    <w:rsid w:val="00E51E74"/>
    <w:rsid w:val="00E80EB0"/>
    <w:rsid w:val="00E82AB6"/>
    <w:rsid w:val="00E92AA0"/>
    <w:rsid w:val="00EB6B6C"/>
    <w:rsid w:val="00EB7424"/>
    <w:rsid w:val="00EC508D"/>
    <w:rsid w:val="00ED1645"/>
    <w:rsid w:val="00ED184C"/>
    <w:rsid w:val="00ED730A"/>
    <w:rsid w:val="00EE5763"/>
    <w:rsid w:val="00EF70EB"/>
    <w:rsid w:val="00F342EA"/>
    <w:rsid w:val="00F43849"/>
    <w:rsid w:val="00F47EDA"/>
    <w:rsid w:val="00F521A3"/>
    <w:rsid w:val="00F62F33"/>
    <w:rsid w:val="00F67CD0"/>
    <w:rsid w:val="00F763EF"/>
    <w:rsid w:val="00F90F4F"/>
    <w:rsid w:val="00F95FFF"/>
    <w:rsid w:val="00FB07B7"/>
    <w:rsid w:val="00FD1A7E"/>
    <w:rsid w:val="00FF7D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568A"/>
  <w15:docId w15:val="{BB3CCF85-6612-414F-A9CB-373D84F1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595"/>
    <w:pPr>
      <w:overflowPunct w:val="0"/>
      <w:autoSpaceDE w:val="0"/>
      <w:autoSpaceDN w:val="0"/>
      <w:adjustRightInd w:val="0"/>
      <w:textAlignment w:val="baseline"/>
    </w:pPr>
    <w:rPr>
      <w:sz w:val="24"/>
    </w:rPr>
  </w:style>
  <w:style w:type="paragraph" w:styleId="Heading2">
    <w:name w:val="heading 2"/>
    <w:basedOn w:val="Normal"/>
    <w:next w:val="Normal"/>
    <w:qFormat/>
    <w:rsid w:val="00022595"/>
    <w:pPr>
      <w:keepNext/>
      <w:outlineLvl w:val="1"/>
    </w:pPr>
    <w:rPr>
      <w:rFonts w:ascii="Calibri" w:hAnsi="Calibri"/>
      <w:b/>
      <w:i/>
      <w:noProof/>
      <w:kern w:val="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022595"/>
    <w:rPr>
      <w:sz w:val="16"/>
    </w:rPr>
  </w:style>
  <w:style w:type="paragraph" w:styleId="CommentText">
    <w:name w:val="annotation text"/>
    <w:basedOn w:val="Normal"/>
    <w:semiHidden/>
    <w:rsid w:val="00022595"/>
    <w:rPr>
      <w:sz w:val="20"/>
    </w:rPr>
  </w:style>
  <w:style w:type="character" w:customStyle="1" w:styleId="CommentTextChar">
    <w:name w:val="Comment Text Char"/>
    <w:rsid w:val="00022595"/>
    <w:rPr>
      <w:rFonts w:ascii="Times New Roman" w:hAnsi="Times New Roman"/>
    </w:rPr>
  </w:style>
  <w:style w:type="paragraph" w:customStyle="1" w:styleId="CommentSubject1">
    <w:name w:val="Comment Subject1"/>
    <w:basedOn w:val="CommentText"/>
    <w:next w:val="CommentText"/>
    <w:rsid w:val="00022595"/>
    <w:rPr>
      <w:b/>
    </w:rPr>
  </w:style>
  <w:style w:type="character" w:customStyle="1" w:styleId="CommentSubjectChar">
    <w:name w:val="Comment Subject Char"/>
    <w:rsid w:val="00022595"/>
    <w:rPr>
      <w:rFonts w:ascii="Times New Roman" w:hAnsi="Times New Roman"/>
      <w:b/>
    </w:rPr>
  </w:style>
  <w:style w:type="paragraph" w:styleId="BalloonText">
    <w:name w:val="Balloon Text"/>
    <w:basedOn w:val="Normal"/>
    <w:rsid w:val="00022595"/>
    <w:rPr>
      <w:rFonts w:ascii="Tahoma" w:hAnsi="Tahoma"/>
      <w:sz w:val="16"/>
    </w:rPr>
  </w:style>
  <w:style w:type="character" w:customStyle="1" w:styleId="BalloonTextChar">
    <w:name w:val="Balloon Text Char"/>
    <w:rsid w:val="00022595"/>
    <w:rPr>
      <w:rFonts w:ascii="Tahoma" w:hAnsi="Tahoma"/>
      <w:sz w:val="16"/>
    </w:rPr>
  </w:style>
  <w:style w:type="paragraph" w:styleId="Header">
    <w:name w:val="header"/>
    <w:basedOn w:val="Normal"/>
    <w:semiHidden/>
    <w:rsid w:val="00022595"/>
    <w:pPr>
      <w:tabs>
        <w:tab w:val="center" w:pos="4680"/>
        <w:tab w:val="right" w:pos="9360"/>
      </w:tabs>
    </w:pPr>
  </w:style>
  <w:style w:type="character" w:customStyle="1" w:styleId="HeaderChar">
    <w:name w:val="Header Char"/>
    <w:rsid w:val="00022595"/>
    <w:rPr>
      <w:rFonts w:ascii="Times New Roman" w:hAnsi="Times New Roman"/>
      <w:sz w:val="24"/>
    </w:rPr>
  </w:style>
  <w:style w:type="paragraph" w:styleId="Footer">
    <w:name w:val="footer"/>
    <w:basedOn w:val="Normal"/>
    <w:semiHidden/>
    <w:rsid w:val="00022595"/>
    <w:pPr>
      <w:tabs>
        <w:tab w:val="center" w:pos="4680"/>
        <w:tab w:val="right" w:pos="9360"/>
      </w:tabs>
    </w:pPr>
  </w:style>
  <w:style w:type="character" w:customStyle="1" w:styleId="FooterChar">
    <w:name w:val="Footer Char"/>
    <w:rsid w:val="00022595"/>
    <w:rPr>
      <w:rFonts w:ascii="Times New Roman" w:hAnsi="Times New Roman"/>
      <w:sz w:val="24"/>
    </w:rPr>
  </w:style>
  <w:style w:type="character" w:styleId="Hyperlink">
    <w:name w:val="Hyperlink"/>
    <w:basedOn w:val="DefaultParagraphFont"/>
    <w:rsid w:val="00022595"/>
    <w:rPr>
      <w:rFonts w:ascii="Times New Roman" w:hAnsi="Times New Roman"/>
      <w:color w:val="0000FF"/>
      <w:u w:val="single"/>
    </w:rPr>
  </w:style>
  <w:style w:type="character" w:customStyle="1" w:styleId="Heading2Char">
    <w:name w:val="Heading 2 Char"/>
    <w:basedOn w:val="DefaultParagraphFont"/>
    <w:rsid w:val="00022595"/>
    <w:rPr>
      <w:rFonts w:ascii="Calibri" w:hAnsi="Calibri"/>
      <w:b/>
      <w:i/>
      <w:noProof/>
      <w:kern w:val="36"/>
      <w:sz w:val="48"/>
    </w:rPr>
  </w:style>
  <w:style w:type="character" w:styleId="PageNumber">
    <w:name w:val="page number"/>
    <w:basedOn w:val="DefaultParagraphFont"/>
    <w:semiHidden/>
    <w:rsid w:val="00022595"/>
  </w:style>
  <w:style w:type="paragraph" w:styleId="BodyText">
    <w:name w:val="Body Text"/>
    <w:basedOn w:val="Normal"/>
    <w:semiHidden/>
    <w:rsid w:val="00022595"/>
    <w:pPr>
      <w:jc w:val="both"/>
    </w:pPr>
  </w:style>
  <w:style w:type="paragraph" w:customStyle="1" w:styleId="Standard">
    <w:name w:val="Standard"/>
    <w:rsid w:val="00B14B49"/>
    <w:pPr>
      <w:suppressAutoHyphens/>
      <w:autoSpaceDN w:val="0"/>
      <w:spacing w:after="200" w:line="276" w:lineRule="auto"/>
      <w:textAlignment w:val="baseline"/>
    </w:pPr>
    <w:rPr>
      <w:rFonts w:eastAsia="SimSun" w:cs="F"/>
      <w:kern w:val="3"/>
      <w:sz w:val="24"/>
      <w:szCs w:val="24"/>
    </w:rPr>
  </w:style>
  <w:style w:type="paragraph" w:styleId="DocumentMap">
    <w:name w:val="Document Map"/>
    <w:basedOn w:val="Normal"/>
    <w:link w:val="DocumentMapChar"/>
    <w:uiPriority w:val="99"/>
    <w:semiHidden/>
    <w:unhideWhenUsed/>
    <w:rsid w:val="005F78AB"/>
    <w:rPr>
      <w:rFonts w:ascii="Lucida Grande" w:hAnsi="Lucida Grande"/>
      <w:szCs w:val="24"/>
    </w:rPr>
  </w:style>
  <w:style w:type="character" w:customStyle="1" w:styleId="DocumentMapChar">
    <w:name w:val="Document Map Char"/>
    <w:basedOn w:val="DefaultParagraphFont"/>
    <w:link w:val="DocumentMap"/>
    <w:uiPriority w:val="99"/>
    <w:semiHidden/>
    <w:rsid w:val="005F78AB"/>
    <w:rPr>
      <w:rFonts w:ascii="Lucida Grande" w:hAnsi="Lucida Grande"/>
      <w:sz w:val="24"/>
      <w:szCs w:val="24"/>
    </w:rPr>
  </w:style>
  <w:style w:type="character" w:customStyle="1" w:styleId="st">
    <w:name w:val="st"/>
    <w:basedOn w:val="DefaultParagraphFont"/>
    <w:rsid w:val="007B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5023">
      <w:bodyDiv w:val="1"/>
      <w:marLeft w:val="0"/>
      <w:marRight w:val="0"/>
      <w:marTop w:val="0"/>
      <w:marBottom w:val="0"/>
      <w:divBdr>
        <w:top w:val="none" w:sz="0" w:space="0" w:color="auto"/>
        <w:left w:val="none" w:sz="0" w:space="0" w:color="auto"/>
        <w:bottom w:val="none" w:sz="0" w:space="0" w:color="auto"/>
        <w:right w:val="none" w:sz="0" w:space="0" w:color="auto"/>
      </w:divBdr>
    </w:div>
    <w:div w:id="84810060">
      <w:bodyDiv w:val="1"/>
      <w:marLeft w:val="0"/>
      <w:marRight w:val="0"/>
      <w:marTop w:val="0"/>
      <w:marBottom w:val="0"/>
      <w:divBdr>
        <w:top w:val="none" w:sz="0" w:space="0" w:color="auto"/>
        <w:left w:val="none" w:sz="0" w:space="0" w:color="auto"/>
        <w:bottom w:val="none" w:sz="0" w:space="0" w:color="auto"/>
        <w:right w:val="none" w:sz="0" w:space="0" w:color="auto"/>
      </w:divBdr>
    </w:div>
    <w:div w:id="173806421">
      <w:bodyDiv w:val="1"/>
      <w:marLeft w:val="0"/>
      <w:marRight w:val="0"/>
      <w:marTop w:val="0"/>
      <w:marBottom w:val="0"/>
      <w:divBdr>
        <w:top w:val="none" w:sz="0" w:space="0" w:color="auto"/>
        <w:left w:val="none" w:sz="0" w:space="0" w:color="auto"/>
        <w:bottom w:val="none" w:sz="0" w:space="0" w:color="auto"/>
        <w:right w:val="none" w:sz="0" w:space="0" w:color="auto"/>
      </w:divBdr>
    </w:div>
    <w:div w:id="288904608">
      <w:bodyDiv w:val="1"/>
      <w:marLeft w:val="0"/>
      <w:marRight w:val="0"/>
      <w:marTop w:val="0"/>
      <w:marBottom w:val="0"/>
      <w:divBdr>
        <w:top w:val="none" w:sz="0" w:space="0" w:color="auto"/>
        <w:left w:val="none" w:sz="0" w:space="0" w:color="auto"/>
        <w:bottom w:val="none" w:sz="0" w:space="0" w:color="auto"/>
        <w:right w:val="none" w:sz="0" w:space="0" w:color="auto"/>
      </w:divBdr>
    </w:div>
    <w:div w:id="366494196">
      <w:bodyDiv w:val="1"/>
      <w:marLeft w:val="0"/>
      <w:marRight w:val="0"/>
      <w:marTop w:val="0"/>
      <w:marBottom w:val="0"/>
      <w:divBdr>
        <w:top w:val="none" w:sz="0" w:space="0" w:color="auto"/>
        <w:left w:val="none" w:sz="0" w:space="0" w:color="auto"/>
        <w:bottom w:val="none" w:sz="0" w:space="0" w:color="auto"/>
        <w:right w:val="none" w:sz="0" w:space="0" w:color="auto"/>
      </w:divBdr>
    </w:div>
    <w:div w:id="778448113">
      <w:bodyDiv w:val="1"/>
      <w:marLeft w:val="0"/>
      <w:marRight w:val="0"/>
      <w:marTop w:val="0"/>
      <w:marBottom w:val="0"/>
      <w:divBdr>
        <w:top w:val="none" w:sz="0" w:space="0" w:color="auto"/>
        <w:left w:val="none" w:sz="0" w:space="0" w:color="auto"/>
        <w:bottom w:val="none" w:sz="0" w:space="0" w:color="auto"/>
        <w:right w:val="none" w:sz="0" w:space="0" w:color="auto"/>
      </w:divBdr>
    </w:div>
    <w:div w:id="781608002">
      <w:bodyDiv w:val="1"/>
      <w:marLeft w:val="0"/>
      <w:marRight w:val="0"/>
      <w:marTop w:val="0"/>
      <w:marBottom w:val="0"/>
      <w:divBdr>
        <w:top w:val="none" w:sz="0" w:space="0" w:color="auto"/>
        <w:left w:val="none" w:sz="0" w:space="0" w:color="auto"/>
        <w:bottom w:val="none" w:sz="0" w:space="0" w:color="auto"/>
        <w:right w:val="none" w:sz="0" w:space="0" w:color="auto"/>
      </w:divBdr>
    </w:div>
    <w:div w:id="789318395">
      <w:bodyDiv w:val="1"/>
      <w:marLeft w:val="0"/>
      <w:marRight w:val="0"/>
      <w:marTop w:val="0"/>
      <w:marBottom w:val="0"/>
      <w:divBdr>
        <w:top w:val="none" w:sz="0" w:space="0" w:color="auto"/>
        <w:left w:val="none" w:sz="0" w:space="0" w:color="auto"/>
        <w:bottom w:val="none" w:sz="0" w:space="0" w:color="auto"/>
        <w:right w:val="none" w:sz="0" w:space="0" w:color="auto"/>
      </w:divBdr>
    </w:div>
    <w:div w:id="918754525">
      <w:bodyDiv w:val="1"/>
      <w:marLeft w:val="0"/>
      <w:marRight w:val="0"/>
      <w:marTop w:val="0"/>
      <w:marBottom w:val="0"/>
      <w:divBdr>
        <w:top w:val="none" w:sz="0" w:space="0" w:color="auto"/>
        <w:left w:val="none" w:sz="0" w:space="0" w:color="auto"/>
        <w:bottom w:val="none" w:sz="0" w:space="0" w:color="auto"/>
        <w:right w:val="none" w:sz="0" w:space="0" w:color="auto"/>
      </w:divBdr>
    </w:div>
    <w:div w:id="1256401350">
      <w:bodyDiv w:val="1"/>
      <w:marLeft w:val="0"/>
      <w:marRight w:val="0"/>
      <w:marTop w:val="0"/>
      <w:marBottom w:val="0"/>
      <w:divBdr>
        <w:top w:val="none" w:sz="0" w:space="0" w:color="auto"/>
        <w:left w:val="none" w:sz="0" w:space="0" w:color="auto"/>
        <w:bottom w:val="none" w:sz="0" w:space="0" w:color="auto"/>
        <w:right w:val="none" w:sz="0" w:space="0" w:color="auto"/>
      </w:divBdr>
    </w:div>
    <w:div w:id="1379089072">
      <w:bodyDiv w:val="1"/>
      <w:marLeft w:val="0"/>
      <w:marRight w:val="0"/>
      <w:marTop w:val="0"/>
      <w:marBottom w:val="0"/>
      <w:divBdr>
        <w:top w:val="none" w:sz="0" w:space="0" w:color="auto"/>
        <w:left w:val="none" w:sz="0" w:space="0" w:color="auto"/>
        <w:bottom w:val="none" w:sz="0" w:space="0" w:color="auto"/>
        <w:right w:val="none" w:sz="0" w:space="0" w:color="auto"/>
      </w:divBdr>
    </w:div>
    <w:div w:id="1445224115">
      <w:bodyDiv w:val="1"/>
      <w:marLeft w:val="0"/>
      <w:marRight w:val="0"/>
      <w:marTop w:val="0"/>
      <w:marBottom w:val="0"/>
      <w:divBdr>
        <w:top w:val="none" w:sz="0" w:space="0" w:color="auto"/>
        <w:left w:val="none" w:sz="0" w:space="0" w:color="auto"/>
        <w:bottom w:val="none" w:sz="0" w:space="0" w:color="auto"/>
        <w:right w:val="none" w:sz="0" w:space="0" w:color="auto"/>
      </w:divBdr>
    </w:div>
    <w:div w:id="1636374073">
      <w:bodyDiv w:val="1"/>
      <w:marLeft w:val="0"/>
      <w:marRight w:val="0"/>
      <w:marTop w:val="0"/>
      <w:marBottom w:val="0"/>
      <w:divBdr>
        <w:top w:val="none" w:sz="0" w:space="0" w:color="auto"/>
        <w:left w:val="none" w:sz="0" w:space="0" w:color="auto"/>
        <w:bottom w:val="none" w:sz="0" w:space="0" w:color="auto"/>
        <w:right w:val="none" w:sz="0" w:space="0" w:color="auto"/>
      </w:divBdr>
    </w:div>
    <w:div w:id="1695497145">
      <w:bodyDiv w:val="1"/>
      <w:marLeft w:val="0"/>
      <w:marRight w:val="0"/>
      <w:marTop w:val="0"/>
      <w:marBottom w:val="0"/>
      <w:divBdr>
        <w:top w:val="none" w:sz="0" w:space="0" w:color="auto"/>
        <w:left w:val="none" w:sz="0" w:space="0" w:color="auto"/>
        <w:bottom w:val="none" w:sz="0" w:space="0" w:color="auto"/>
        <w:right w:val="none" w:sz="0" w:space="0" w:color="auto"/>
      </w:divBdr>
    </w:div>
    <w:div w:id="2001077223">
      <w:bodyDiv w:val="1"/>
      <w:marLeft w:val="0"/>
      <w:marRight w:val="0"/>
      <w:marTop w:val="0"/>
      <w:marBottom w:val="0"/>
      <w:divBdr>
        <w:top w:val="none" w:sz="0" w:space="0" w:color="auto"/>
        <w:left w:val="none" w:sz="0" w:space="0" w:color="auto"/>
        <w:bottom w:val="none" w:sz="0" w:space="0" w:color="auto"/>
        <w:right w:val="none" w:sz="0" w:space="0" w:color="auto"/>
      </w:divBdr>
    </w:div>
    <w:div w:id="20907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jeffaward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ED448-46F4-7F4E-A4C2-98DAB94C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Jeff Awards</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Hires</dc:creator>
  <cp:lastModifiedBy>Merril Prager</cp:lastModifiedBy>
  <cp:revision>7</cp:revision>
  <cp:lastPrinted>2013-10-29T21:09:00Z</cp:lastPrinted>
  <dcterms:created xsi:type="dcterms:W3CDTF">2018-10-19T15:56:00Z</dcterms:created>
  <dcterms:modified xsi:type="dcterms:W3CDTF">2018-10-19T16:07:00Z</dcterms:modified>
</cp:coreProperties>
</file>